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54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57"/>
        <w:gridCol w:w="2999"/>
      </w:tblGrid>
      <w:tr w:rsidR="007B719F" w:rsidRPr="007B719F" w:rsidTr="007B719F">
        <w:trPr>
          <w:tblCellSpacing w:w="0" w:type="dxa"/>
        </w:trPr>
        <w:tc>
          <w:tcPr>
            <w:tcW w:w="3815" w:type="pct"/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hideMark/>
          </w:tcPr>
          <w:p w:rsidR="007B719F" w:rsidRPr="007B719F" w:rsidRDefault="007B719F" w:rsidP="007B719F">
            <w:pPr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color w:val="12A4D8"/>
                <w:kern w:val="36"/>
                <w:sz w:val="28"/>
                <w:szCs w:val="28"/>
              </w:rPr>
            </w:pPr>
            <w:r w:rsidRPr="007B719F">
              <w:rPr>
                <w:rFonts w:ascii="Verdana" w:eastAsia="Times New Roman" w:hAnsi="Verdana" w:cs="Times New Roman"/>
                <w:color w:val="12A4D8"/>
                <w:kern w:val="36"/>
                <w:sz w:val="28"/>
                <w:szCs w:val="28"/>
              </w:rPr>
              <w:t>Понимание ребенка. Политика, цели и системные решения в ДОО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Понимание ребенка. Политика, цели и системные решения в ДОО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Calibri" w:eastAsia="Times New Roman" w:hAnsi="Calibri" w:cs="Calibri"/>
                <w:color w:val="000000"/>
                <w:shd w:val="clear" w:color="auto" w:fill="FFFFFF"/>
              </w:rPr>
              <w:t> 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Единственный путь, ведущий к знанию,- то деятельность.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Б. Шоу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В условиях новых социальных преобразований в России образование становится важнейшим ресурсом социально-экономического, политического и культурного развития страны. «Развивающемуся обществу, – подчёркивается в «Концепции модернизации Российского образования», – нужны современные образованные, нравственные, предприимчивые люди, которые могут самостоятельно принимать решения, прогнозируя их возможные последствия, отличающиеся мобильностью…, способные к сотрудничеству…обладающие чувством ответственности за судьбу страны, её социально-экономическое процветание».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Не осталось в стороне и дошкольное образование. Система дошкольного образования перешла на новый этап: свидетельством тому является введение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принципиально нового документа – Федерального государственного образовательного стандарта дошкольного образования.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В основу ФГОС ДО заложен системно -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деятельностный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подход, который базируется на обеспечении соответствия образовательной деятельности возрасту воспитанников, их индивидуальным особенностям, предусматривает разнообразие индивидуальных образовательных траекторий и индивидуальное развитие каждого ребенка (включая одаренных детей и детей с ОВЗ) обеспечивает рост творческого потенциала, познавательных мотивов, обогащение форм образовательного сотрудничества и расширение зоны ближайшего развития.</w:t>
            </w:r>
            <w:proofErr w:type="gramEnd"/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Что включает в себя понятие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системно-деятельностный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подход?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Деятельность – система действий человека, направленная на достижение определенной цели (на результат).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Деятельностный подход – это организация и управление педагогом деятельностью ребенка при решении им специально организованных учебных задач разной сложности и проблематики. Эти задачи развивают </w:t>
            </w: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lastRenderedPageBreak/>
              <w:t xml:space="preserve">не только предметную, коммуникативную и другие виды компетентностей ребенка, но и его самого как личность (Л.Г.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Петерсон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)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Системно-деятельностный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 - это организация </w:t>
            </w:r>
            <w:proofErr w:type="spellStart"/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воспитательно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образовательного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процесса, в котором главное место отводится активной и разносторонней, в максимальной степени самостоятельной познавательной деятельности дошкольника, где акцент делается на зону ближайшего развития, то есть область потенциальных возможностей.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Системно-деятельностный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 к обучению предполагает наличие у детей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познавательного мотива (желание узнать, открыть, научиться, освоить).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Системно-деятельностный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 к воспитательно-образовательному процессу позволяет создать условия, в которых дети выступают активными участниками образовательной деятельности, учатся самостоятельно добывать знания и применять их на практике. Именно знания и умения, которые ребенок получил не в готовом виде, а в ходе активного взаимодействия с окружающим миром, становятся для него бесценным опытом, определяющем его успешность на последующих этапах обучения.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Какова цель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подхода?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Цель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 к организации </w:t>
            </w:r>
            <w:proofErr w:type="spellStart"/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воспитательно-образовательно</w:t>
            </w:r>
            <w:proofErr w:type="spellEnd"/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гопроцесса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– воспитание личности ребенка как субъекта жизнедеятельности, т.е. активно участвующего в сознательной деятельности. Он предусматривает развитие умения: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- ставить цель (например, узнать, почему на лесной полянке исчезли цветы);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- решать задачи (например, как сберечь лесные цветы, чтобы они не исчезли: сделать запрещающие знаки, не рвать самому цветы в лесу, вырастить цветы в горшке и высадить их на лесной полянке);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- отвечать за результат (все эти действия помогут сохранить цветы, если о них рассказать друзьям, родителям и т.д.</w:t>
            </w:r>
            <w:proofErr w:type="gramEnd"/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При реализации данного подхода необходимо учитывать ряд принципов.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Принципы реализации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1. Принцип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субъектности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воспитания заключается в том, что каждый ребенок – Участник образовательных отношений – способен планировать </w:t>
            </w: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lastRenderedPageBreak/>
              <w:t>действия, выстраивать алгоритм деятельности, предполагать, оценивать свои действия и поступки.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2. Принцип учета ведущих видов деятельности и законов их смены в формировании личности ребенка.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Если в раннем детстве – это манипуляции с предметами (катиться - не катиться, звенит – не звенит и т.д.), то в дошкольном возрасте – игра. В процессе игры дошкольники становятся спасателями, строителями, путешественниками и решают возникающие проблемы (например, из чего построить прочный дом для поросят, если в лесу нет кирпичей; как переправиться на другой берег, если нет лодки и т.д.).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3. Принцип преодоления зоны ближайшего развития и организации в ней совместной деятельности детей и взрослых. Ребенок узнает новое, еще неизведанное вместе с педагогом (например, выясняет в ходе эксперимента, почему радуга имеет семь цветов, почему мыльные пузыри только круглой формы и т.п.).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4. Принцип обязательной результативности каждого вида деятельности предполагает, что ребенок должен видеть результаты своей деятельности, уметь применять полученные знания в повседневной жизни (например: бумажный домик не выдержал испытаний водой, ветром, значит он непрочный; лесные цветы исчезают и занесены в красную книгу, значит, я не буду их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рвать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и скажу друзьям, чтобы не рвали).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5. Принцип высокой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мотивированности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любых видов деятельности. Согласно данному принципу у ребенка должен быть мотив к выполнению того или иного действия, он должен знать, для чего он это делает.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Например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он отправляется в путешествие, украшает салфетку, лепит утят, строит забор не потому, что так сказал воспитатель, а потому, что надо выручать Фею сказок, вернуть утят маме-утке, построить заборчик, чтобы волк не смог пробраться к зайчатам.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6. Принцип рефлективности любой деятельности. При проведении итогов рефлексии вопросы педагога не должны быть направлены только на пересказ детьми этапов образовательного мероприятия («Где мы были?», «Чем мы занимались?», «Кто приходил в гости?» и т.д.). Они должны быть проблемного характера, типа: «Зачем мы это делали?», «Важно ли то, что вы сегодня узнали?», «Для чего это пригодиться в жизни?», «Какое задание для вас было самым трудным? Почему», «Что нам надо сделать в следующий раз?», «Что вы сегодня расскажите родителям о сегодняшней игре?» и т.д.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Так ребенок учится анализировать – что у него получилось, а что можно </w:t>
            </w: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lastRenderedPageBreak/>
              <w:t>было сделать по-другому.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7. Принцип нравственного обогащения используемых в качестве средства видов деятельности – это воспитательное значение деятельности (оказывая кому-то помощь, мы воспитываем доброту, отзывчивость, толерантность) и социально- коммуникативное развитие (умение договариваться, работать в парах и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микрогруппах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, не мешать друг другу, не перебивать, слушать высказывания товарищей и т.д.).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8. Принцип сотрудничества при организации и управлении различными видами деятельности. Педагог должен умело, ненавязчиво организовать и руководить деятельностью детей («Давайте вместе придумаем транспорт, на котором можно отправиться к Снежной Королеве») находиться рядом, а не «над детьми».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9. Принцип активности ребенка в образовательном процессе заключается в целенаправленном активном восприятии им изучаемых явлений, их осмыслении, переработке и применении. Для того чтобы активизировать детей, педагог задает им вопросы («А как ты думаешь, Саша, на чем нам лучше отправиться к Снежной Королеве?», «Маша, что ты можешь предложить, чтобы волк не забрался в дом к зайчатам?» и т.д.), отмечает конкретные заслуги каждого ребенка («Марина замечательно выполнила трудное задание»).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Структура образовательной деятельности на основе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Образовательная деятельность на основе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 имеет определенную структуру. Рассмотрим каждый из этапов.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1 Введение в образовательную ситуацию (организация детей) предполагает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создание психологической направленности на игровую деятельность. Педагог использует те приемы, которые соответствуют ситуации и особенностям данной возрастной группы. Например, к детям кто-то приходит в гости, включается аудиозапись птичьих голосов, звуков леса. В группу вноситься что-то новое (Красная книга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э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нциклопедия, игра, игрушка).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2 Важным этапом образовательной деятельности на основе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 является создание проблемной ситуации, постановка цели, мотивирование к деятельности. Чтобы тема образовательной деятельности не была навязана воспитателем, он дает детям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lastRenderedPageBreak/>
              <w:t>возможность действовать в хорошо знакомой ситуации, а затем создает проблемную ситуацию (затруднение), которая активизирует воспитанников и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вызывает у них интерес к теме. Например «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Лунтик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любит гулять в лесу.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Ребята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,а</w:t>
            </w:r>
            <w:proofErr w:type="spellEnd"/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вы любите гулять в весеннем лесу? А что вам там нравится?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Какие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цветырастут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в лесу? Назовите их. А вы рвете цветы, дарите их маме? А вот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Лунтик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мне сказал, что он хотел нарвать цветы и подарить бабе Капе на праздник, но на полянке растет только трава. Куда же исчезли все цветы? Мы можем помочь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Лунтику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? Хотите узнать, куда исчезли цветы?»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3 Следующий этап-проектирование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решение проблемной ситуации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. Педагог с помощью подводящего диалога помогает воспитанникам самостоятельно выйти из проблемной ситуации, найти пути её решения. Например: «Где мы можем узнать, куда исчезли цветы? Вы можете спросить у взрослых. Спросите у меня. Хотите, я познакомлю вас с Красной книгой, куда занесены эти цветы?». На этом этапе важно не оценивать ответы детей, а предлагать им делать что-то на выбор, опираться на их личный опыт.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4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Н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а этапе выполнения действий составляется новый алгоритм деятельности на основе старого и происходит возвращение в проблемную ситуацию.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Для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решения проблемной ситуации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используются дидактический материал, разные формы организации детей. Например, педагог организует обсуждение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детьми проблемы в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микрогруппах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: «Что люди могут сделать, чтобы не исчезли цветы, животные, птицы? Что конкретно мы можем для этого сделать?». Воспитанники выбирают из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предложенных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воспитателем знаки, которые подходят для решения проблемы в их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микрогруппе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, рассказывают, что они обозначают: «Не рвите цветы», «Не топчите цветы», «Не уносите детёнышей животных домой», «Не разоряйте птичьи гнезда».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Также данный этап предусматривает: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Нахождение места «нового» знания в системе представлений ребенка (например: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«Мы знаем, что цветы исчезли, потому что люди их рвут, топчут. А этого делать нельзя»); Возможность применения «нового» знания повседневной жизни (например: «чтобы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Лунтик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порадовал бабу Капу, мы нарисуем целую поляну цветов. А знаки мы расставим на нашей экологической тропинке. Пусть все узнают, как надо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относится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к </w:t>
            </w: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lastRenderedPageBreak/>
              <w:t>природе»);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Самопроверку и коррекцию деятельности (например: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«Ребята, как вы думаете, мы справились с проблемой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Лунтика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?»).</w:t>
            </w:r>
            <w:proofErr w:type="gramEnd"/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5. Этап проведения итогов и анализа деятельности включает: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Фиксацию движения по содержанию («Что мы сделали?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Как мы сделали это? Зачем»); Выяснение практического применения нового содержательного шага («Важно ли то, что вы сегодня узнали?», «Для чего пригодится это вам в жизни?»); Эмоциональную оценку деятельности (« У вас было желание помогать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Лунтику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? Что вы почувствовали, когда узнали, что многие растения занесены в Красную книгу?»); Рефлексия групповой деятельности («Что вам удалось сделать вместе, в команде? У вас все получилось?»); Рефлексия собственной деятельности ребенка («А у кого что-то не получилось? Что именно?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Как вы думаете, почему?»).</w:t>
            </w:r>
            <w:proofErr w:type="gramEnd"/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Системно-деятельностный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 к организации воспитательно-образовательного процесса предполагает использование таких форм взаимодействия взрослого и ребенка в процессе воспитания и образования, которые должны обеспечивать всестороннее развитие ребенка в активной деятельности. 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Это игровые развивающие ситуации, проблемные ситуации, ситуации морального выбора, игры- путешествия, игры-эксперименты, творческие игры, познавательно-исследовательская деятельность, проектная деятельность, сочинительская деятельность, коллекционирование, клубы знатоков, викторины,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культурно-досуговая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деятельность.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В моделировании содержания образования в рамках системн</w:t>
            </w:r>
            <w:proofErr w:type="gram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о-</w:t>
            </w:r>
            <w:proofErr w:type="gram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 принимают участие все педагоги и специалисты дошкольного учреждения: воспитатели, музыкальный руководитель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Роль педагога в осуществлении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 велика, так как именно педагог является ключевой фигурой в образовательном процессе. Принцип деятельности выделяет ребенка как деятеля в образовательном процессе, а педагогу отводиться роль организатора и координатора этого процесса. Трудно недооценить роль деятельности педагога, ее влияние на процесс становления и развития личности ребенка. Здесь важно все, и отказ от авторитарного стиля общения в пользу демократического, и личные качества педагога, и его способность к саморазвитию, и его профессиональная компетентность.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Реализация </w:t>
            </w:r>
            <w:proofErr w:type="spellStart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системно-деятельностного</w:t>
            </w:r>
            <w:proofErr w:type="spellEnd"/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подхода будет эффективной при создании предметно-развивающей среды, в которой реализуется личностно-ориентированное взаимодействие взрослого и ребенка, созданы условия для диалогического общения, атмосфера доверительности и доброжелательности, учитывается личностный опыт каждого </w:t>
            </w:r>
            <w:r w:rsidRPr="007B719F">
              <w:rPr>
                <w:rFonts w:ascii="Times New Roman" w:eastAsia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lastRenderedPageBreak/>
              <w:t>воспитанника, организуется, направляется и стимулируется процесс самопознания и саморазвития.</w:t>
            </w:r>
          </w:p>
          <w:p w:rsidR="007B719F" w:rsidRPr="007B719F" w:rsidRDefault="007B719F" w:rsidP="007B719F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B719F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pct"/>
            <w:shd w:val="clear" w:color="auto" w:fill="FFFFFF"/>
            <w:hideMark/>
          </w:tcPr>
          <w:p w:rsidR="007B719F" w:rsidRPr="007B719F" w:rsidRDefault="007B719F" w:rsidP="007B719F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20"/>
                <w:szCs w:val="20"/>
              </w:rPr>
            </w:pPr>
          </w:p>
          <w:p w:rsidR="007B719F" w:rsidRPr="007B719F" w:rsidRDefault="007B719F" w:rsidP="007B719F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20"/>
                <w:szCs w:val="20"/>
              </w:rPr>
            </w:pPr>
          </w:p>
          <w:p w:rsidR="007B719F" w:rsidRPr="007B719F" w:rsidRDefault="007B719F" w:rsidP="007B719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000000" w:rsidRDefault="007B719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19F"/>
    <w:rsid w:val="007B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71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19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B7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B719F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71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719F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B71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B719F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1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6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17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48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6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02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8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8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8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3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1933</Words>
  <Characters>11022</Characters>
  <Application>Microsoft Office Word</Application>
  <DocSecurity>0</DocSecurity>
  <Lines>91</Lines>
  <Paragraphs>25</Paragraphs>
  <ScaleCrop>false</ScaleCrop>
  <Company/>
  <LinksUpToDate>false</LinksUpToDate>
  <CharactersWithSpaces>12930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2023-01-14T06:56:00Z</dcterms:created>
  <dcterms:modified xsi:type="dcterms:W3CDTF">2023-01-14T06:59:00Z</dcterms:modified>
</cp:coreProperties>
</file>