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5F4" w:rsidRPr="003C05F4" w:rsidRDefault="003C05F4" w:rsidP="003C05F4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3C05F4">
        <w:rPr>
          <w:b/>
          <w:kern w:val="36"/>
          <w:sz w:val="28"/>
          <w:szCs w:val="28"/>
        </w:rPr>
        <w:t xml:space="preserve">Информационное обеспечение  </w:t>
      </w:r>
      <w:r w:rsidRPr="003C05F4">
        <w:rPr>
          <w:b/>
          <w:bCs/>
          <w:color w:val="000000"/>
          <w:sz w:val="28"/>
          <w:szCs w:val="28"/>
        </w:rPr>
        <w:t>Структурного  подразделения МБОУ «Малобащелакская СОШ» детский сад «Теремок»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 xml:space="preserve">Функционирование информационной образовательной среды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ДОУ для организации процесса управления, методической и педагогической деятельности обеспечивается техническими и аппаратными средствами, сетевыми и коммуникационными устройствами: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iCs/>
          <w:sz w:val="28"/>
          <w:szCs w:val="28"/>
        </w:rPr>
        <w:t>Технические и аппаратные средства: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 - 1 ноутбук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 xml:space="preserve"> - 1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МФУ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 - 1 музыкальный центр;</w:t>
      </w:r>
    </w:p>
    <w:p w:rsid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 - 1 телевизор;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-1 проектор с экраном.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3C05F4">
        <w:rPr>
          <w:rFonts w:ascii="Times New Roman" w:eastAsia="Times New Roman" w:hAnsi="Times New Roman" w:cs="Times New Roman"/>
          <w:bCs/>
          <w:iCs/>
          <w:sz w:val="28"/>
          <w:szCs w:val="28"/>
        </w:rPr>
        <w:t>Сетевые и коммуникационные устройства: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Не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proofErr w:type="gramEnd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меется выход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Интернет,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но имеется </w:t>
      </w: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электронная почта, сайт. 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iCs/>
          <w:sz w:val="28"/>
          <w:szCs w:val="28"/>
        </w:rPr>
        <w:t>Имеющееся в ДОУ информационное обеспечение образовательного процесса позволяет в электронной форме: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1) управлять образовательным процессом: оформлять документы (приказы, отчёты и т.д.) используются офисные программы (</w:t>
      </w:r>
      <w:proofErr w:type="spellStart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Microsoft</w:t>
      </w:r>
      <w:proofErr w:type="spellEnd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Word</w:t>
      </w:r>
      <w:proofErr w:type="spellEnd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Excel</w:t>
      </w:r>
      <w:proofErr w:type="spellEnd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Power</w:t>
      </w:r>
      <w:proofErr w:type="spellEnd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Point</w:t>
      </w:r>
      <w:proofErr w:type="spellEnd"/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), осуществлять электронный документооборот, сопровождать переписки с внешними организациями, физическими лицами, хранить в базе данных различную информацию;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2) создавать и редактировать электронные таблицы, тексты и презентации;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3) использовать интерактивные дидактические материалы, образовательные ресурсы:</w:t>
      </w:r>
      <w:r w:rsidRPr="003C05F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4) проводить мониторинг и фиксировать ход образовательного процесса и результаты освоения образовательной программы дошкольного образования;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5) осуществлять взаимодействие между участниками образовательного процесса.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 6) осуществлять взаимодействие образовательного учреждения с органами, осуществляющими управление в сфере образования, с другими образовательными учреждениями и организациями.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iCs/>
          <w:sz w:val="28"/>
          <w:szCs w:val="28"/>
        </w:rPr>
        <w:t>Информационное обеспечение образовательного процесса предполагает наличие в образовательном учреждении квалифицированных кадров: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        Из 4</w:t>
      </w: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педагогических и руководящих работников ДОУ,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информационно – коммуникационными технологиями владеют 4 человек (100%)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Из них прошли курсы повышения квалификации по ИКТ – 4 человек (100%),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4 педагога (100%) имеют домашние персональные компьютеры, что позволяет им формировать и отрабатывать навыки клавиатурного письма, создавать в электронном виде таблицы, презентации, оформлять методические материалы, стендовый материал для родителей.</w:t>
      </w:r>
    </w:p>
    <w:p w:rsidR="003C05F4" w:rsidRPr="003C05F4" w:rsidRDefault="003C05F4" w:rsidP="003C05F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     </w:t>
      </w:r>
      <w:r w:rsidRPr="003C05F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Наличие в ДОУ технических средств позволяет выстраивать образовательный процесс на основе интеграции образовательных областей, </w:t>
      </w:r>
      <w:r w:rsidRPr="003C05F4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когда материалы и оборудование для одной образовательной области могут использоваться в ходе реализации других областей.</w:t>
      </w:r>
    </w:p>
    <w:p w:rsidR="003C05F4" w:rsidRPr="003C05F4" w:rsidRDefault="003C05F4" w:rsidP="003C05F4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C05F4" w:rsidRPr="003C05F4" w:rsidRDefault="003C05F4" w:rsidP="003C05F4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3C05F4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596895" w:rsidRPr="003C05F4" w:rsidRDefault="00596895">
      <w:pPr>
        <w:rPr>
          <w:rFonts w:ascii="Times New Roman" w:hAnsi="Times New Roman" w:cs="Times New Roman"/>
          <w:sz w:val="28"/>
          <w:szCs w:val="28"/>
        </w:rPr>
      </w:pPr>
    </w:p>
    <w:sectPr w:rsidR="00596895" w:rsidRPr="003C0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C3066"/>
    <w:multiLevelType w:val="multilevel"/>
    <w:tmpl w:val="C9821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05F4"/>
    <w:rsid w:val="003C05F4"/>
    <w:rsid w:val="0059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5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5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ext">
    <w:name w:val="text"/>
    <w:basedOn w:val="a0"/>
    <w:rsid w:val="003C05F4"/>
  </w:style>
  <w:style w:type="paragraph" w:styleId="a3">
    <w:name w:val="Normal (Web)"/>
    <w:basedOn w:val="a"/>
    <w:uiPriority w:val="99"/>
    <w:semiHidden/>
    <w:unhideWhenUsed/>
    <w:rsid w:val="003C0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C05F4"/>
    <w:rPr>
      <w:b/>
      <w:bCs/>
    </w:rPr>
  </w:style>
  <w:style w:type="character" w:styleId="a5">
    <w:name w:val="Emphasis"/>
    <w:basedOn w:val="a0"/>
    <w:uiPriority w:val="20"/>
    <w:qFormat/>
    <w:rsid w:val="003C05F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C0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5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28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520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52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00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2023-01-15T15:09:00Z</dcterms:created>
  <dcterms:modified xsi:type="dcterms:W3CDTF">2023-01-15T15:13:00Z</dcterms:modified>
</cp:coreProperties>
</file>