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65A" w:rsidRDefault="0063765A" w:rsidP="0063765A">
      <w:pPr>
        <w:jc w:val="center"/>
      </w:pPr>
      <w:r>
        <w:t>Самообследование деятельности Муниципального бюджетного дошкольного образовательного учреждения – детский сад «</w:t>
      </w:r>
      <w:r w:rsidR="0059437D">
        <w:t>Теремок</w:t>
      </w:r>
      <w:r>
        <w:t xml:space="preserve">» </w:t>
      </w:r>
      <w:proofErr w:type="gramStart"/>
      <w:r>
        <w:t>с</w:t>
      </w:r>
      <w:proofErr w:type="gramEnd"/>
      <w:r>
        <w:t>.</w:t>
      </w:r>
      <w:r w:rsidR="00BC5D9C">
        <w:t xml:space="preserve"> </w:t>
      </w:r>
      <w:r w:rsidR="0059437D">
        <w:t>Малый Бащелак</w:t>
      </w:r>
    </w:p>
    <w:tbl>
      <w:tblPr>
        <w:tblStyle w:val="a3"/>
        <w:tblW w:w="9575" w:type="dxa"/>
        <w:tblLayout w:type="fixed"/>
        <w:tblLook w:val="04A0"/>
      </w:tblPr>
      <w:tblGrid>
        <w:gridCol w:w="534"/>
        <w:gridCol w:w="2551"/>
        <w:gridCol w:w="6490"/>
      </w:tblGrid>
      <w:tr w:rsidR="0063765A" w:rsidTr="005B661B">
        <w:tc>
          <w:tcPr>
            <w:tcW w:w="534" w:type="dxa"/>
          </w:tcPr>
          <w:p w:rsidR="0063765A" w:rsidRDefault="0063765A" w:rsidP="0063765A">
            <w:r>
              <w:t>№</w:t>
            </w:r>
          </w:p>
          <w:p w:rsidR="0063765A" w:rsidRDefault="0063765A" w:rsidP="0063765A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1" w:type="dxa"/>
          </w:tcPr>
          <w:p w:rsidR="00BC5D9C" w:rsidRDefault="0063765A" w:rsidP="0063765A">
            <w:pPr>
              <w:jc w:val="center"/>
            </w:pPr>
            <w:r>
              <w:t>Критерии</w:t>
            </w:r>
          </w:p>
          <w:p w:rsidR="0063765A" w:rsidRDefault="0063765A" w:rsidP="0063765A">
            <w:pPr>
              <w:jc w:val="center"/>
            </w:pPr>
            <w:r>
              <w:t xml:space="preserve"> </w:t>
            </w:r>
            <w:proofErr w:type="spellStart"/>
            <w:r>
              <w:t>самообследования</w:t>
            </w:r>
            <w:proofErr w:type="spellEnd"/>
          </w:p>
        </w:tc>
        <w:tc>
          <w:tcPr>
            <w:tcW w:w="6490" w:type="dxa"/>
          </w:tcPr>
          <w:p w:rsidR="00BC5D9C" w:rsidRDefault="0063765A" w:rsidP="00BC5D9C">
            <w:pPr>
              <w:jc w:val="center"/>
            </w:pPr>
            <w:r>
              <w:t>Результаты</w:t>
            </w:r>
          </w:p>
          <w:p w:rsidR="0063765A" w:rsidRDefault="0063765A" w:rsidP="00BC5D9C">
            <w:pPr>
              <w:jc w:val="center"/>
            </w:pPr>
            <w:r>
              <w:t xml:space="preserve">проведенного </w:t>
            </w:r>
            <w:proofErr w:type="spellStart"/>
            <w:r>
              <w:t>самообследован</w:t>
            </w:r>
            <w:r w:rsidR="005B661B">
              <w:t>ия</w:t>
            </w:r>
            <w:proofErr w:type="spellEnd"/>
            <w:r w:rsidR="005B661B">
              <w:t xml:space="preserve"> </w:t>
            </w:r>
          </w:p>
        </w:tc>
      </w:tr>
      <w:tr w:rsidR="002528CB" w:rsidTr="00BC5D9C">
        <w:tc>
          <w:tcPr>
            <w:tcW w:w="9575" w:type="dxa"/>
            <w:gridSpan w:val="3"/>
          </w:tcPr>
          <w:p w:rsidR="002528CB" w:rsidRDefault="002528CB" w:rsidP="002528CB">
            <w:pPr>
              <w:jc w:val="center"/>
            </w:pPr>
            <w:r>
              <w:t>1.Организационно-провавое обеспечение деятельности</w:t>
            </w:r>
          </w:p>
        </w:tc>
      </w:tr>
      <w:tr w:rsidR="0063765A" w:rsidTr="005B661B">
        <w:tc>
          <w:tcPr>
            <w:tcW w:w="534" w:type="dxa"/>
          </w:tcPr>
          <w:p w:rsidR="0063765A" w:rsidRDefault="002528CB" w:rsidP="0063765A">
            <w:r>
              <w:t>1.1</w:t>
            </w:r>
          </w:p>
        </w:tc>
        <w:tc>
          <w:tcPr>
            <w:tcW w:w="2551" w:type="dxa"/>
          </w:tcPr>
          <w:p w:rsidR="0063765A" w:rsidRDefault="002528CB" w:rsidP="002528CB">
            <w:r>
              <w:t>Реквизиты документов о создании ДОУ</w:t>
            </w:r>
          </w:p>
        </w:tc>
        <w:tc>
          <w:tcPr>
            <w:tcW w:w="6490" w:type="dxa"/>
          </w:tcPr>
          <w:p w:rsidR="0063765A" w:rsidRPr="00BA2DC2" w:rsidRDefault="00BA2DC2" w:rsidP="007E46AB"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Учредитель МБДОУ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>д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>/с «</w:t>
            </w:r>
            <w:r w:rsidR="00CA7BD6">
              <w:rPr>
                <w:rFonts w:ascii="Arial" w:hAnsi="Arial" w:cs="Arial"/>
                <w:bCs/>
                <w:color w:val="000000"/>
                <w:sz w:val="19"/>
                <w:szCs w:val="19"/>
              </w:rPr>
              <w:t>Теремок</w:t>
            </w:r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»- </w:t>
            </w:r>
            <w:r w:rsidR="003C4374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 комитет Администрации</w:t>
            </w:r>
            <w:r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 района </w:t>
            </w:r>
            <w:r w:rsidR="003C4374">
              <w:rPr>
                <w:rFonts w:ascii="Arial" w:hAnsi="Arial" w:cs="Arial"/>
                <w:bCs/>
                <w:color w:val="000000"/>
                <w:sz w:val="19"/>
                <w:szCs w:val="19"/>
              </w:rPr>
              <w:t>по образованию</w:t>
            </w:r>
            <w:r w:rsidR="00AE30BA">
              <w:rPr>
                <w:rFonts w:ascii="Arial" w:hAnsi="Arial" w:cs="Arial"/>
                <w:bCs/>
                <w:color w:val="000000"/>
                <w:sz w:val="19"/>
                <w:szCs w:val="19"/>
              </w:rPr>
              <w:t xml:space="preserve"> Чарышского района</w:t>
            </w:r>
          </w:p>
        </w:tc>
      </w:tr>
      <w:tr w:rsidR="0063765A" w:rsidTr="005B661B">
        <w:tc>
          <w:tcPr>
            <w:tcW w:w="534" w:type="dxa"/>
          </w:tcPr>
          <w:p w:rsidR="0063765A" w:rsidRDefault="002528CB" w:rsidP="0063765A">
            <w:r>
              <w:t>1.2</w:t>
            </w:r>
          </w:p>
        </w:tc>
        <w:tc>
          <w:tcPr>
            <w:tcW w:w="2551" w:type="dxa"/>
          </w:tcPr>
          <w:p w:rsidR="0063765A" w:rsidRDefault="002528CB" w:rsidP="0063765A">
            <w:r>
              <w:t>Свидетельства (о внесении записи в Единый государственный реестр юридических лиц; о постановке на учёт в налоговом органе юридического лица)</w:t>
            </w:r>
          </w:p>
        </w:tc>
        <w:tc>
          <w:tcPr>
            <w:tcW w:w="6490" w:type="dxa"/>
          </w:tcPr>
          <w:p w:rsidR="0063765A" w:rsidRDefault="00BA2DC2" w:rsidP="0063765A">
            <w:r>
              <w:t>Свидетельство о внесении в Единый государственный реестр юридических лиц о ю</w:t>
            </w:r>
            <w:r w:rsidR="00CD7E66">
              <w:t>ридичес</w:t>
            </w:r>
            <w:r w:rsidR="000817E8">
              <w:t>ком лице №002317897 от 23.11.2007</w:t>
            </w:r>
            <w:r>
              <w:t>г.</w:t>
            </w:r>
          </w:p>
          <w:p w:rsidR="00BA2DC2" w:rsidRDefault="00BA2DC2" w:rsidP="0063765A">
            <w:r>
              <w:t xml:space="preserve">Свидетельство </w:t>
            </w:r>
            <w:proofErr w:type="gramStart"/>
            <w:r>
              <w:t>о постановке на учёт Российской организации в налоговом органе по месту её нахождения на территории</w:t>
            </w:r>
            <w:proofErr w:type="gramEnd"/>
            <w:r>
              <w:t xml:space="preserve"> Российской Федерации №003431433 от 01.03.1999г.</w:t>
            </w:r>
          </w:p>
        </w:tc>
      </w:tr>
      <w:tr w:rsidR="0063765A" w:rsidTr="005B661B">
        <w:tc>
          <w:tcPr>
            <w:tcW w:w="534" w:type="dxa"/>
          </w:tcPr>
          <w:p w:rsidR="0063765A" w:rsidRDefault="002528CB" w:rsidP="0063765A">
            <w:r>
              <w:t>1.3</w:t>
            </w:r>
          </w:p>
        </w:tc>
        <w:tc>
          <w:tcPr>
            <w:tcW w:w="2551" w:type="dxa"/>
          </w:tcPr>
          <w:p w:rsidR="0063765A" w:rsidRDefault="002528CB" w:rsidP="0063765A">
            <w:r>
              <w:t>Перечень локальных актов дошкольного образовательного учреждения в части содержания образования, организации образовательного процесса.</w:t>
            </w:r>
          </w:p>
        </w:tc>
        <w:tc>
          <w:tcPr>
            <w:tcW w:w="6490" w:type="dxa"/>
          </w:tcPr>
          <w:p w:rsidR="0063765A" w:rsidRDefault="00BA2DC2" w:rsidP="0063765A">
            <w:r>
              <w:t>-Положение о Педагогическом совете;</w:t>
            </w:r>
          </w:p>
          <w:p w:rsidR="00BA2DC2" w:rsidRDefault="00BA2DC2" w:rsidP="0063765A">
            <w:r>
              <w:t>- Договор с родителями (законными представителями);</w:t>
            </w:r>
          </w:p>
          <w:p w:rsidR="008E7E6A" w:rsidRDefault="008E7E6A" w:rsidP="0063765A">
            <w:r>
              <w:t>- Положение о родительском комитете;</w:t>
            </w:r>
          </w:p>
          <w:p w:rsidR="00BA2DC2" w:rsidRDefault="008E7E6A" w:rsidP="0063765A">
            <w:r>
              <w:t>- Правила внутреннего распорядка;</w:t>
            </w:r>
          </w:p>
          <w:p w:rsidR="008E7E6A" w:rsidRDefault="008E7E6A" w:rsidP="0063765A">
            <w:r>
              <w:t>- Положение о комплексной безопасности учреждения.</w:t>
            </w:r>
          </w:p>
          <w:p w:rsidR="008E7E6A" w:rsidRDefault="008E7E6A" w:rsidP="0063765A"/>
        </w:tc>
      </w:tr>
      <w:tr w:rsidR="0063765A" w:rsidTr="005B661B">
        <w:tc>
          <w:tcPr>
            <w:tcW w:w="534" w:type="dxa"/>
          </w:tcPr>
          <w:p w:rsidR="0063765A" w:rsidRDefault="002528CB" w:rsidP="0063765A">
            <w:r>
              <w:t>1.4</w:t>
            </w:r>
          </w:p>
        </w:tc>
        <w:tc>
          <w:tcPr>
            <w:tcW w:w="2551" w:type="dxa"/>
          </w:tcPr>
          <w:p w:rsidR="0063765A" w:rsidRDefault="002528CB" w:rsidP="0063765A">
            <w:r>
              <w:t>Реквизиты лицензии на ведение образовательной деятельности</w:t>
            </w:r>
          </w:p>
        </w:tc>
        <w:tc>
          <w:tcPr>
            <w:tcW w:w="6490" w:type="dxa"/>
          </w:tcPr>
          <w:p w:rsidR="0063765A" w:rsidRDefault="0059437D" w:rsidP="0063765A">
            <w:r>
              <w:t>№ 875</w:t>
            </w:r>
            <w:r w:rsidR="00A639C6">
              <w:t xml:space="preserve"> от 07.12.2012г., срок действия лицензии - бессрочно</w:t>
            </w:r>
          </w:p>
        </w:tc>
      </w:tr>
      <w:tr w:rsidR="002528CB" w:rsidTr="00BC5D9C">
        <w:tc>
          <w:tcPr>
            <w:tcW w:w="9575" w:type="dxa"/>
            <w:gridSpan w:val="3"/>
          </w:tcPr>
          <w:p w:rsidR="002528CB" w:rsidRDefault="002528CB" w:rsidP="002528CB">
            <w:pPr>
              <w:jc w:val="center"/>
            </w:pPr>
            <w:r>
              <w:t xml:space="preserve">2. Право владения, </w:t>
            </w:r>
            <w:r w:rsidR="002A6313">
              <w:t>использования материально-технической базы</w:t>
            </w:r>
          </w:p>
        </w:tc>
      </w:tr>
      <w:tr w:rsidR="0063765A" w:rsidTr="005B661B">
        <w:tc>
          <w:tcPr>
            <w:tcW w:w="534" w:type="dxa"/>
          </w:tcPr>
          <w:p w:rsidR="0063765A" w:rsidRDefault="002A6313" w:rsidP="0063765A">
            <w:r>
              <w:t>2.1</w:t>
            </w:r>
          </w:p>
        </w:tc>
        <w:tc>
          <w:tcPr>
            <w:tcW w:w="2551" w:type="dxa"/>
          </w:tcPr>
          <w:p w:rsidR="0063765A" w:rsidRDefault="002A6313" w:rsidP="0063765A">
            <w:r>
              <w:t xml:space="preserve">Реквизиты документов на право пользования зданием, помещениями, площадями </w:t>
            </w:r>
          </w:p>
        </w:tc>
        <w:tc>
          <w:tcPr>
            <w:tcW w:w="6490" w:type="dxa"/>
          </w:tcPr>
          <w:p w:rsidR="0063765A" w:rsidRDefault="0063765A" w:rsidP="0063765A"/>
        </w:tc>
      </w:tr>
      <w:tr w:rsidR="0063765A" w:rsidTr="005B661B">
        <w:tc>
          <w:tcPr>
            <w:tcW w:w="534" w:type="dxa"/>
          </w:tcPr>
          <w:p w:rsidR="0063765A" w:rsidRDefault="002A6313" w:rsidP="0063765A">
            <w:r>
              <w:t>2.2</w:t>
            </w:r>
          </w:p>
        </w:tc>
        <w:tc>
          <w:tcPr>
            <w:tcW w:w="2551" w:type="dxa"/>
          </w:tcPr>
          <w:p w:rsidR="0063765A" w:rsidRDefault="002A6313" w:rsidP="0063765A">
            <w:r>
              <w:t xml:space="preserve">Сведения </w:t>
            </w:r>
            <w:proofErr w:type="gramStart"/>
            <w:r>
              <w:t>об</w:t>
            </w:r>
            <w:proofErr w:type="gramEnd"/>
            <w:r>
              <w:t xml:space="preserve"> </w:t>
            </w:r>
            <w:proofErr w:type="gramStart"/>
            <w:r>
              <w:t>имеющихся</w:t>
            </w:r>
            <w:proofErr w:type="gramEnd"/>
            <w:r>
              <w:t xml:space="preserve"> в наличии помещений (с учётом правоустанавливающих документов) для организации образовательной деятельности</w:t>
            </w:r>
          </w:p>
        </w:tc>
        <w:tc>
          <w:tcPr>
            <w:tcW w:w="6490" w:type="dxa"/>
          </w:tcPr>
          <w:p w:rsidR="0063765A" w:rsidRDefault="0035754C" w:rsidP="0063765A">
            <w:r>
              <w:t>Детский сад, деревянные здания</w:t>
            </w:r>
            <w:r w:rsidR="00A639C6">
              <w:t>, общей площадью</w:t>
            </w:r>
            <w:r w:rsidR="0059437D">
              <w:t xml:space="preserve"> 379</w:t>
            </w:r>
            <w:r>
              <w:t xml:space="preserve"> и 121 </w:t>
            </w:r>
            <w:r w:rsidR="00CA7BD6">
              <w:t>м</w:t>
            </w:r>
            <w:proofErr w:type="gramStart"/>
            <w:r w:rsidR="00CA7BD6">
              <w:t>2</w:t>
            </w:r>
            <w:proofErr w:type="gramEnd"/>
            <w:r w:rsidR="00CA7BD6">
              <w:t>, этажность – 1</w:t>
            </w:r>
            <w:r w:rsidR="003C4374">
              <w:t>.</w:t>
            </w:r>
          </w:p>
          <w:p w:rsidR="003C4374" w:rsidRDefault="003C4374" w:rsidP="0063765A">
            <w:r>
              <w:t>Помещения:</w:t>
            </w:r>
          </w:p>
          <w:p w:rsidR="003C4374" w:rsidRDefault="003C4374" w:rsidP="0063765A">
            <w:r>
              <w:t>- групповые помещения – 2,</w:t>
            </w:r>
          </w:p>
          <w:p w:rsidR="003C4374" w:rsidRDefault="003C4374" w:rsidP="0063765A">
            <w:r>
              <w:t>- пищеблок – 1,</w:t>
            </w:r>
          </w:p>
          <w:p w:rsidR="003C4374" w:rsidRDefault="003C4374" w:rsidP="0063765A">
            <w:r>
              <w:t>- спальные помещения – 2,</w:t>
            </w:r>
          </w:p>
          <w:p w:rsidR="003C4374" w:rsidRDefault="003C4374" w:rsidP="0063765A">
            <w:r>
              <w:t>- служебные помещения – 1.</w:t>
            </w:r>
          </w:p>
        </w:tc>
      </w:tr>
      <w:tr w:rsidR="0063765A" w:rsidTr="005B661B">
        <w:tc>
          <w:tcPr>
            <w:tcW w:w="534" w:type="dxa"/>
          </w:tcPr>
          <w:p w:rsidR="0063765A" w:rsidRDefault="002A6313" w:rsidP="0063765A">
            <w:r>
              <w:t>2.3</w:t>
            </w:r>
          </w:p>
        </w:tc>
        <w:tc>
          <w:tcPr>
            <w:tcW w:w="2551" w:type="dxa"/>
          </w:tcPr>
          <w:p w:rsidR="0063765A" w:rsidRDefault="002A6313" w:rsidP="0063765A">
            <w:r>
              <w:t xml:space="preserve">Заключения Роспотребнадзора и </w:t>
            </w:r>
            <w:proofErr w:type="spellStart"/>
            <w:r>
              <w:t>Госпожнадзора</w:t>
            </w:r>
            <w:proofErr w:type="spellEnd"/>
            <w:r>
              <w:t xml:space="preserve"> краткая информация их содержания</w:t>
            </w:r>
          </w:p>
        </w:tc>
        <w:tc>
          <w:tcPr>
            <w:tcW w:w="6490" w:type="dxa"/>
          </w:tcPr>
          <w:p w:rsidR="0063765A" w:rsidRDefault="0035754C" w:rsidP="0063765A">
            <w:r>
              <w:t xml:space="preserve">Соответствует государственным санитарно эпидемиологическим правилам и нормативам. Сан </w:t>
            </w:r>
            <w:proofErr w:type="spellStart"/>
            <w:r>
              <w:t>ПиН</w:t>
            </w:r>
            <w:proofErr w:type="spellEnd"/>
            <w:r>
              <w:t xml:space="preserve"> № 24 1 1249-03.</w:t>
            </w:r>
          </w:p>
          <w:p w:rsidR="0035754C" w:rsidRDefault="0035754C" w:rsidP="0063765A">
            <w:r>
              <w:t>Соответствует требованиям пожарной безопасности.</w:t>
            </w:r>
          </w:p>
        </w:tc>
      </w:tr>
      <w:tr w:rsidR="0063765A" w:rsidTr="005B661B">
        <w:tc>
          <w:tcPr>
            <w:tcW w:w="534" w:type="dxa"/>
          </w:tcPr>
          <w:p w:rsidR="0063765A" w:rsidRDefault="002A6313" w:rsidP="0063765A">
            <w:r>
              <w:t>2.4</w:t>
            </w:r>
          </w:p>
        </w:tc>
        <w:tc>
          <w:tcPr>
            <w:tcW w:w="2551" w:type="dxa"/>
          </w:tcPr>
          <w:p w:rsidR="0063765A" w:rsidRDefault="002A6313" w:rsidP="0063765A">
            <w:r>
              <w:t>Современная информационно-техническая база</w:t>
            </w:r>
          </w:p>
        </w:tc>
        <w:tc>
          <w:tcPr>
            <w:tcW w:w="6490" w:type="dxa"/>
          </w:tcPr>
          <w:p w:rsidR="0063765A" w:rsidRDefault="003C4374" w:rsidP="0063765A">
            <w:r>
              <w:t>В дошкольном образовательном учреждении имеется в наличии:</w:t>
            </w:r>
          </w:p>
          <w:p w:rsidR="003C4374" w:rsidRDefault="00CA7BD6" w:rsidP="0063765A">
            <w:r>
              <w:t>- ноутбук -1</w:t>
            </w:r>
            <w:r w:rsidR="003C4374">
              <w:t>,</w:t>
            </w:r>
          </w:p>
          <w:p w:rsidR="003C4374" w:rsidRDefault="003C4374" w:rsidP="0063765A">
            <w:r>
              <w:t>- МФУ – 1,</w:t>
            </w:r>
          </w:p>
          <w:p w:rsidR="003C4374" w:rsidRDefault="003C4374" w:rsidP="003C4374">
            <w:r>
              <w:t>- проектор -1,</w:t>
            </w:r>
          </w:p>
        </w:tc>
      </w:tr>
      <w:tr w:rsidR="0063765A" w:rsidTr="005B661B">
        <w:tc>
          <w:tcPr>
            <w:tcW w:w="534" w:type="dxa"/>
          </w:tcPr>
          <w:p w:rsidR="0063765A" w:rsidRDefault="002A6313" w:rsidP="0063765A">
            <w:r>
              <w:t>2.5</w:t>
            </w:r>
          </w:p>
        </w:tc>
        <w:tc>
          <w:tcPr>
            <w:tcW w:w="2551" w:type="dxa"/>
          </w:tcPr>
          <w:p w:rsidR="0063765A" w:rsidRDefault="002A6313" w:rsidP="0063765A">
            <w:r>
              <w:t xml:space="preserve">Лицензионный норматив по площади на одного воспитанника в соответствии с </w:t>
            </w:r>
            <w:r>
              <w:lastRenderedPageBreak/>
              <w:t>требованиями. Реальная площадь на одного воспитанника в ДОУ.</w:t>
            </w:r>
          </w:p>
        </w:tc>
        <w:tc>
          <w:tcPr>
            <w:tcW w:w="6490" w:type="dxa"/>
          </w:tcPr>
          <w:p w:rsidR="0063765A" w:rsidRDefault="003C4374" w:rsidP="0063765A">
            <w:proofErr w:type="gramStart"/>
            <w:r>
              <w:lastRenderedPageBreak/>
              <w:t>В соответствии СанПиН 2.4.1.3049-13 от29.07.2013 ко</w:t>
            </w:r>
            <w:r w:rsidR="00EB1D94">
              <w:t>личество детей в группах дошкольной образовательной организации общеразвивающей направленности</w:t>
            </w:r>
            <w:r w:rsidR="00DE574D">
              <w:t xml:space="preserve">, </w:t>
            </w:r>
            <w:r w:rsidR="00EB1D94">
              <w:t xml:space="preserve"> определяется исходя</w:t>
            </w:r>
            <w:r w:rsidR="008539FC">
              <w:t xml:space="preserve"> из расчета площади групповой (игровой) комнаты – для групп </w:t>
            </w:r>
            <w:r w:rsidR="008539FC">
              <w:lastRenderedPageBreak/>
              <w:t xml:space="preserve">раннего возраста (до 3-х лет) не менее 2,5 метров квадратных на 1 ребёнка и для дошкольного возраста (от 3-х до 7-ми лет) – не менее 2,0 метров квадратных на одного ребёнка, фактически находящегося в группе. </w:t>
            </w:r>
            <w:proofErr w:type="gramEnd"/>
          </w:p>
          <w:p w:rsidR="00DE574D" w:rsidRDefault="00DE574D" w:rsidP="0063765A">
            <w:r>
              <w:t>Реальная площадь на одного воспитанника в дошкольном образовательном учреждении составляет: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54"/>
              <w:gridCol w:w="2392"/>
              <w:gridCol w:w="1423"/>
              <w:gridCol w:w="1423"/>
            </w:tblGrid>
            <w:tr w:rsidR="00DE574D" w:rsidTr="00DE574D">
              <w:tc>
                <w:tcPr>
                  <w:tcW w:w="454" w:type="dxa"/>
                </w:tcPr>
                <w:p w:rsidR="00DE574D" w:rsidRPr="00DE574D" w:rsidRDefault="00DE574D" w:rsidP="0063765A">
                  <w:pPr>
                    <w:rPr>
                      <w:sz w:val="16"/>
                      <w:szCs w:val="16"/>
                    </w:rPr>
                  </w:pPr>
                  <w:r w:rsidRPr="00DE574D">
                    <w:rPr>
                      <w:sz w:val="16"/>
                      <w:szCs w:val="16"/>
                    </w:rPr>
                    <w:t>№</w:t>
                  </w:r>
                  <w:proofErr w:type="spellStart"/>
                  <w:proofErr w:type="gramStart"/>
                  <w:r w:rsidRPr="00DE574D">
                    <w:rPr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DE574D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DE574D">
                    <w:rPr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392" w:type="dxa"/>
                </w:tcPr>
                <w:p w:rsidR="00DE574D" w:rsidRPr="00DE574D" w:rsidRDefault="00DE574D" w:rsidP="0063765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Группа </w:t>
                  </w:r>
                </w:p>
              </w:tc>
              <w:tc>
                <w:tcPr>
                  <w:tcW w:w="1423" w:type="dxa"/>
                </w:tcPr>
                <w:p w:rsidR="00DE574D" w:rsidRPr="00DE574D" w:rsidRDefault="00932B84" w:rsidP="0063765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Кол-во детей на 01.09.2017</w:t>
                  </w:r>
                  <w:r w:rsidR="00DE574D">
                    <w:rPr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23" w:type="dxa"/>
                </w:tcPr>
                <w:p w:rsidR="00DE574D" w:rsidRPr="00DE574D" w:rsidRDefault="00DE574D" w:rsidP="0063765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Площадь </w:t>
                  </w:r>
                </w:p>
              </w:tc>
            </w:tr>
            <w:tr w:rsidR="00DE574D" w:rsidTr="00DE574D">
              <w:tc>
                <w:tcPr>
                  <w:tcW w:w="454" w:type="dxa"/>
                </w:tcPr>
                <w:p w:rsidR="00DE574D" w:rsidRDefault="00DE574D" w:rsidP="0063765A">
                  <w:r>
                    <w:t>1</w:t>
                  </w:r>
                </w:p>
              </w:tc>
              <w:tc>
                <w:tcPr>
                  <w:tcW w:w="2392" w:type="dxa"/>
                </w:tcPr>
                <w:p w:rsidR="00DE574D" w:rsidRDefault="00DE574D" w:rsidP="0063765A">
                  <w:r>
                    <w:t>младшая</w:t>
                  </w:r>
                </w:p>
              </w:tc>
              <w:tc>
                <w:tcPr>
                  <w:tcW w:w="1423" w:type="dxa"/>
                </w:tcPr>
                <w:p w:rsidR="00DE574D" w:rsidRDefault="00DE574D" w:rsidP="0063765A">
                  <w:r>
                    <w:t>1</w:t>
                  </w:r>
                  <w:r w:rsidR="00932B84">
                    <w:t>8</w:t>
                  </w:r>
                </w:p>
              </w:tc>
              <w:tc>
                <w:tcPr>
                  <w:tcW w:w="1423" w:type="dxa"/>
                </w:tcPr>
                <w:p w:rsidR="00DE574D" w:rsidRDefault="0094632F" w:rsidP="0063765A">
                  <w:r>
                    <w:t>35</w:t>
                  </w:r>
                </w:p>
              </w:tc>
            </w:tr>
            <w:tr w:rsidR="00DE574D" w:rsidTr="00DE574D">
              <w:tc>
                <w:tcPr>
                  <w:tcW w:w="454" w:type="dxa"/>
                </w:tcPr>
                <w:p w:rsidR="00DE574D" w:rsidRDefault="00DE574D" w:rsidP="0063765A">
                  <w:r>
                    <w:t>2</w:t>
                  </w:r>
                </w:p>
              </w:tc>
              <w:tc>
                <w:tcPr>
                  <w:tcW w:w="2392" w:type="dxa"/>
                </w:tcPr>
                <w:p w:rsidR="00DE574D" w:rsidRDefault="00DE574D" w:rsidP="0063765A">
                  <w:r>
                    <w:t>старшая</w:t>
                  </w:r>
                </w:p>
              </w:tc>
              <w:tc>
                <w:tcPr>
                  <w:tcW w:w="1423" w:type="dxa"/>
                </w:tcPr>
                <w:p w:rsidR="00DE574D" w:rsidRDefault="00482B0C" w:rsidP="0063765A">
                  <w:r>
                    <w:t>2</w:t>
                  </w:r>
                  <w:r w:rsidR="00932B84">
                    <w:t>1</w:t>
                  </w:r>
                </w:p>
              </w:tc>
              <w:tc>
                <w:tcPr>
                  <w:tcW w:w="1423" w:type="dxa"/>
                </w:tcPr>
                <w:p w:rsidR="00DE574D" w:rsidRDefault="0094632F" w:rsidP="0063765A">
                  <w:r>
                    <w:t>48</w:t>
                  </w:r>
                </w:p>
              </w:tc>
            </w:tr>
          </w:tbl>
          <w:p w:rsidR="00DE574D" w:rsidRDefault="00DE574D" w:rsidP="0063765A"/>
          <w:p w:rsidR="00DE574D" w:rsidRDefault="00DE574D" w:rsidP="0063765A"/>
        </w:tc>
      </w:tr>
      <w:tr w:rsidR="0063765A" w:rsidTr="00AE30BA">
        <w:trPr>
          <w:trHeight w:val="1575"/>
        </w:trPr>
        <w:tc>
          <w:tcPr>
            <w:tcW w:w="534" w:type="dxa"/>
          </w:tcPr>
          <w:p w:rsidR="0063765A" w:rsidRDefault="002A6313" w:rsidP="0063765A">
            <w:r>
              <w:lastRenderedPageBreak/>
              <w:t>2.6</w:t>
            </w:r>
          </w:p>
        </w:tc>
        <w:tc>
          <w:tcPr>
            <w:tcW w:w="2551" w:type="dxa"/>
          </w:tcPr>
          <w:p w:rsidR="0063765A" w:rsidRDefault="002A6313" w:rsidP="0063765A">
            <w:r>
              <w:t>Помещения и сооружения, позволяющие реализовывать дополнительные образовательные программы</w:t>
            </w:r>
          </w:p>
        </w:tc>
        <w:tc>
          <w:tcPr>
            <w:tcW w:w="6490" w:type="dxa"/>
          </w:tcPr>
          <w:p w:rsidR="00AE30BA" w:rsidRDefault="00AE30BA" w:rsidP="0063765A"/>
          <w:p w:rsidR="00AE30BA" w:rsidRPr="00AE30BA" w:rsidRDefault="00AE30BA" w:rsidP="00AE30BA"/>
          <w:p w:rsidR="00AE30BA" w:rsidRDefault="00AE30BA" w:rsidP="00AE30BA"/>
          <w:p w:rsidR="00AE30BA" w:rsidRDefault="00AE30BA" w:rsidP="00AE30BA"/>
          <w:p w:rsidR="0063765A" w:rsidRPr="00AE30BA" w:rsidRDefault="0063765A" w:rsidP="00AE30BA"/>
        </w:tc>
      </w:tr>
      <w:tr w:rsidR="002A6313" w:rsidTr="00BC5D9C">
        <w:tc>
          <w:tcPr>
            <w:tcW w:w="9575" w:type="dxa"/>
            <w:gridSpan w:val="3"/>
          </w:tcPr>
          <w:p w:rsidR="002A6313" w:rsidRDefault="007006E4" w:rsidP="002A6313">
            <w:pPr>
              <w:jc w:val="center"/>
            </w:pPr>
            <w:r>
              <w:t>3. Структура образовательного учреждения и система его управления</w:t>
            </w:r>
          </w:p>
        </w:tc>
      </w:tr>
      <w:tr w:rsidR="0063765A" w:rsidTr="005B661B">
        <w:tc>
          <w:tcPr>
            <w:tcW w:w="534" w:type="dxa"/>
          </w:tcPr>
          <w:p w:rsidR="0063765A" w:rsidRDefault="007006E4" w:rsidP="0063765A">
            <w:r>
              <w:t>3.1</w:t>
            </w:r>
          </w:p>
        </w:tc>
        <w:tc>
          <w:tcPr>
            <w:tcW w:w="2551" w:type="dxa"/>
          </w:tcPr>
          <w:p w:rsidR="0063765A" w:rsidRDefault="007006E4" w:rsidP="0063765A">
            <w:r>
              <w:t>Распределение административных обязанностей в аппарате управления дошкольного образовательного учреждения</w:t>
            </w:r>
          </w:p>
        </w:tc>
        <w:tc>
          <w:tcPr>
            <w:tcW w:w="6490" w:type="dxa"/>
          </w:tcPr>
          <w:p w:rsidR="0063765A" w:rsidRDefault="0094632F" w:rsidP="0063765A">
            <w:r>
              <w:t>В аппарат управления дошкольного образовательного учреждения входят:</w:t>
            </w:r>
          </w:p>
          <w:p w:rsidR="0094632F" w:rsidRDefault="0094632F" w:rsidP="0063765A">
            <w:r>
              <w:t>- заведующий дошкольным образовательным учреждением.</w:t>
            </w:r>
          </w:p>
          <w:p w:rsidR="0094632F" w:rsidRDefault="0094632F" w:rsidP="0063765A"/>
        </w:tc>
      </w:tr>
      <w:tr w:rsidR="0063765A" w:rsidTr="005B661B">
        <w:tc>
          <w:tcPr>
            <w:tcW w:w="534" w:type="dxa"/>
          </w:tcPr>
          <w:p w:rsidR="0063765A" w:rsidRDefault="007006E4" w:rsidP="0063765A">
            <w:r>
              <w:t>3.2</w:t>
            </w:r>
          </w:p>
        </w:tc>
        <w:tc>
          <w:tcPr>
            <w:tcW w:w="2551" w:type="dxa"/>
          </w:tcPr>
          <w:p w:rsidR="0063765A" w:rsidRDefault="007006E4" w:rsidP="0063765A">
            <w:r>
              <w:t>Основные формы координации деятельности аппарата и управления дошкольного образовательного учреждения</w:t>
            </w:r>
          </w:p>
        </w:tc>
        <w:tc>
          <w:tcPr>
            <w:tcW w:w="6490" w:type="dxa"/>
          </w:tcPr>
          <w:p w:rsidR="0063765A" w:rsidRDefault="0094632F" w:rsidP="0063765A">
            <w:r>
              <w:t>Основными формами координации деятельности аппарата управления являются:</w:t>
            </w:r>
          </w:p>
          <w:p w:rsidR="0094632F" w:rsidRDefault="0094632F" w:rsidP="0063765A">
            <w:r>
              <w:t>-родительский комитет;</w:t>
            </w:r>
          </w:p>
          <w:p w:rsidR="0094632F" w:rsidRDefault="0094632F" w:rsidP="0063765A">
            <w:r>
              <w:t>- управляющий совет;</w:t>
            </w:r>
          </w:p>
          <w:p w:rsidR="0094632F" w:rsidRDefault="0094632F" w:rsidP="0063765A">
            <w:r>
              <w:t>- общее собрание трудового коллектива.</w:t>
            </w:r>
          </w:p>
          <w:p w:rsidR="0094632F" w:rsidRDefault="0094632F" w:rsidP="0063765A"/>
        </w:tc>
      </w:tr>
      <w:tr w:rsidR="0063765A" w:rsidTr="005B661B">
        <w:tc>
          <w:tcPr>
            <w:tcW w:w="534" w:type="dxa"/>
          </w:tcPr>
          <w:p w:rsidR="0063765A" w:rsidRDefault="007006E4" w:rsidP="0063765A">
            <w:r>
              <w:t>3.3</w:t>
            </w:r>
          </w:p>
        </w:tc>
        <w:tc>
          <w:tcPr>
            <w:tcW w:w="2551" w:type="dxa"/>
          </w:tcPr>
          <w:p w:rsidR="0063765A" w:rsidRDefault="007006E4" w:rsidP="0063765A">
            <w:r>
              <w:t>Организационная структура системы упр</w:t>
            </w:r>
            <w:r w:rsidR="001B00DF">
              <w:t>авления, организация методическо</w:t>
            </w:r>
            <w:r>
              <w:t>й работы в педагогическом коллективе</w:t>
            </w:r>
          </w:p>
        </w:tc>
        <w:tc>
          <w:tcPr>
            <w:tcW w:w="6490" w:type="dxa"/>
          </w:tcPr>
          <w:p w:rsidR="0063765A" w:rsidRDefault="00EE424E" w:rsidP="0063765A">
            <w:r>
              <w:t>Организационная структура системы управления, где показаны все субъекты управления, включая организацию методической работы, представлены на схеме.</w:t>
            </w:r>
          </w:p>
          <w:p w:rsidR="00EE424E" w:rsidRDefault="00EE424E" w:rsidP="00EE424E">
            <w:pPr>
              <w:jc w:val="center"/>
              <w:rPr>
                <w:b/>
                <w:i/>
              </w:rPr>
            </w:pPr>
            <w:r w:rsidRPr="00EE424E">
              <w:rPr>
                <w:b/>
                <w:i/>
              </w:rPr>
              <w:t>Структура управления образовательным процессом МБДОУ</w:t>
            </w:r>
          </w:p>
          <w:p w:rsidR="00EE424E" w:rsidRDefault="008E08A2" w:rsidP="00EE424E">
            <w:pPr>
              <w:jc w:val="center"/>
              <w:rPr>
                <w:b/>
                <w:i/>
              </w:rPr>
            </w:pPr>
            <w:r w:rsidRPr="008E08A2">
              <w:rPr>
                <w:noProof/>
                <w:lang w:eastAsia="ru-RU"/>
              </w:rPr>
              <w:pict>
                <v:oval id="_x0000_s1026" style="position:absolute;left:0;text-align:left;margin-left:75.45pt;margin-top:12.05pt;width:152.15pt;height:53.8pt;z-index:251658240">
                  <v:textbox style="mso-next-textbox:#_x0000_s1026">
                    <w:txbxContent>
                      <w:p w:rsidR="00EE424E" w:rsidRDefault="00EE424E" w:rsidP="00EE424E">
                        <w:pPr>
                          <w:jc w:val="center"/>
                        </w:pPr>
                        <w:r>
                          <w:t>Заведующий</w:t>
                        </w:r>
                      </w:p>
                    </w:txbxContent>
                  </v:textbox>
                </v:oval>
              </w:pict>
            </w:r>
          </w:p>
          <w:p w:rsidR="00EE424E" w:rsidRDefault="00EE424E" w:rsidP="00EE424E">
            <w:pPr>
              <w:jc w:val="center"/>
              <w:rPr>
                <w:b/>
                <w:i/>
              </w:rPr>
            </w:pPr>
          </w:p>
          <w:p w:rsidR="00EE424E" w:rsidRDefault="00EE424E" w:rsidP="00EE424E">
            <w:pPr>
              <w:jc w:val="center"/>
            </w:pPr>
          </w:p>
          <w:p w:rsidR="00EE424E" w:rsidRDefault="00EE424E" w:rsidP="00EE424E">
            <w:pPr>
              <w:jc w:val="center"/>
            </w:pPr>
          </w:p>
          <w:p w:rsidR="00EE424E" w:rsidRDefault="008E08A2" w:rsidP="00EE424E">
            <w:pPr>
              <w:tabs>
                <w:tab w:val="left" w:pos="4858"/>
              </w:tabs>
            </w:pPr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13.2pt;margin-top:-.3pt;width:22.5pt;height:23.7pt;z-index:251663360" o:connectortype="straight"/>
              </w:pict>
            </w:r>
            <w:r>
              <w:rPr>
                <w:noProof/>
                <w:lang w:eastAsia="ru-RU"/>
              </w:rPr>
              <w:pict>
                <v:shape id="_x0000_s1031" type="#_x0000_t32" style="position:absolute;margin-left:66.05pt;margin-top:-.3pt;width:19.4pt;height:23.7pt;flip:x;z-index:251662336" o:connectortype="straight"/>
              </w:pict>
            </w:r>
            <w:r w:rsidR="00EE424E">
              <w:tab/>
            </w:r>
          </w:p>
          <w:p w:rsidR="00EE424E" w:rsidRDefault="00EE424E" w:rsidP="00EE424E">
            <w:pPr>
              <w:tabs>
                <w:tab w:val="left" w:pos="4858"/>
              </w:tabs>
            </w:pPr>
          </w:p>
          <w:p w:rsidR="00EE424E" w:rsidRDefault="008E08A2" w:rsidP="00EE424E">
            <w:pPr>
              <w:tabs>
                <w:tab w:val="left" w:pos="4858"/>
              </w:tabs>
            </w:pPr>
            <w:r>
              <w:rPr>
                <w:noProof/>
                <w:lang w:eastAsia="ru-RU"/>
              </w:rPr>
              <w:pict>
                <v:rect id="_x0000_s1028" style="position:absolute;margin-left:163.1pt;margin-top:.35pt;width:116.45pt;height:45.7pt;z-index:251660288">
                  <v:textbox style="mso-next-textbox:#_x0000_s1028">
                    <w:txbxContent>
                      <w:p w:rsidR="00EE424E" w:rsidRDefault="00EE424E" w:rsidP="00196491">
                        <w:pPr>
                          <w:jc w:val="center"/>
                        </w:pPr>
                        <w:r>
                          <w:t>Прочий персонал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>
                <v:rect id="_x0000_s1027" style="position:absolute;margin-left:-1.55pt;margin-top:.35pt;width:113.95pt;height:45.7pt;z-index:251659264">
                  <v:textbox style="mso-next-textbox:#_x0000_s1027">
                    <w:txbxContent>
                      <w:p w:rsidR="00EE424E" w:rsidRDefault="00EE424E" w:rsidP="00EE424E">
                        <w:pPr>
                          <w:jc w:val="center"/>
                        </w:pPr>
                        <w:r>
                          <w:t>Педагоги</w:t>
                        </w:r>
                      </w:p>
                    </w:txbxContent>
                  </v:textbox>
                </v:rect>
              </w:pict>
            </w:r>
          </w:p>
          <w:p w:rsidR="00EE424E" w:rsidRDefault="00EE424E" w:rsidP="00EE424E">
            <w:pPr>
              <w:tabs>
                <w:tab w:val="left" w:pos="3744"/>
              </w:tabs>
            </w:pPr>
            <w:r>
              <w:tab/>
            </w:r>
          </w:p>
          <w:p w:rsidR="00EE424E" w:rsidRDefault="00EE424E" w:rsidP="00EE424E">
            <w:pPr>
              <w:tabs>
                <w:tab w:val="left" w:pos="4858"/>
              </w:tabs>
            </w:pPr>
          </w:p>
          <w:p w:rsidR="00EE424E" w:rsidRDefault="008E08A2" w:rsidP="00EE424E">
            <w:pPr>
              <w:tabs>
                <w:tab w:val="left" w:pos="4858"/>
              </w:tabs>
            </w:pPr>
            <w:r>
              <w:rPr>
                <w:noProof/>
                <w:lang w:eastAsia="ru-RU"/>
              </w:rPr>
              <w:pict>
                <v:shape id="_x0000_s1033" type="#_x0000_t32" style="position:absolute;margin-left:71.7pt;margin-top:5.75pt;width:31.3pt;height:12.55pt;z-index:251664384" o:connectortype="straight"/>
              </w:pict>
            </w:r>
          </w:p>
          <w:p w:rsidR="00EE424E" w:rsidRDefault="008E08A2" w:rsidP="00EE424E">
            <w:pPr>
              <w:tabs>
                <w:tab w:val="left" w:pos="4858"/>
              </w:tabs>
            </w:pPr>
            <w:r>
              <w:rPr>
                <w:noProof/>
                <w:lang w:eastAsia="ru-RU"/>
              </w:rPr>
              <w:pict>
                <v:roundrect id="_x0000_s1029" style="position:absolute;margin-left:85.45pt;margin-top:4.9pt;width:127.75pt;height:39.45pt;z-index:251661312" arcsize="10923f">
                  <v:textbox style="mso-next-textbox:#_x0000_s1029">
                    <w:txbxContent>
                      <w:p w:rsidR="00EE424E" w:rsidRDefault="00EE424E" w:rsidP="00EE424E">
                        <w:pPr>
                          <w:jc w:val="center"/>
                        </w:pPr>
                        <w:r>
                          <w:t>Дети, родители</w:t>
                        </w:r>
                      </w:p>
                    </w:txbxContent>
                  </v:textbox>
                </v:roundrect>
              </w:pict>
            </w:r>
          </w:p>
          <w:p w:rsidR="00EE424E" w:rsidRDefault="00EE424E" w:rsidP="00EE424E">
            <w:pPr>
              <w:tabs>
                <w:tab w:val="left" w:pos="4858"/>
              </w:tabs>
              <w:jc w:val="center"/>
            </w:pPr>
          </w:p>
          <w:p w:rsidR="00EE424E" w:rsidRDefault="00EE424E" w:rsidP="00EE424E">
            <w:pPr>
              <w:tabs>
                <w:tab w:val="left" w:pos="4858"/>
              </w:tabs>
            </w:pPr>
          </w:p>
          <w:p w:rsidR="00EE424E" w:rsidRDefault="00EE424E" w:rsidP="00EE424E">
            <w:pPr>
              <w:tabs>
                <w:tab w:val="left" w:pos="4858"/>
              </w:tabs>
            </w:pPr>
          </w:p>
          <w:p w:rsidR="00EE424E" w:rsidRDefault="00EE424E" w:rsidP="00EE424E">
            <w:pPr>
              <w:tabs>
                <w:tab w:val="left" w:pos="4858"/>
              </w:tabs>
            </w:pPr>
          </w:p>
          <w:p w:rsidR="00EE424E" w:rsidRPr="00EE424E" w:rsidRDefault="00EE424E" w:rsidP="00EE424E">
            <w:pPr>
              <w:tabs>
                <w:tab w:val="left" w:pos="4858"/>
              </w:tabs>
            </w:pPr>
          </w:p>
        </w:tc>
      </w:tr>
      <w:tr w:rsidR="0063765A" w:rsidTr="005B661B">
        <w:tc>
          <w:tcPr>
            <w:tcW w:w="534" w:type="dxa"/>
          </w:tcPr>
          <w:p w:rsidR="0063765A" w:rsidRDefault="001B00E4" w:rsidP="0063765A">
            <w:r>
              <w:t>3.4</w:t>
            </w:r>
          </w:p>
        </w:tc>
        <w:tc>
          <w:tcPr>
            <w:tcW w:w="2551" w:type="dxa"/>
          </w:tcPr>
          <w:p w:rsidR="0063765A" w:rsidRDefault="00360A6A" w:rsidP="0063765A">
            <w:r>
              <w:t xml:space="preserve">Наличие системной обратной связи по отслеживанию </w:t>
            </w:r>
            <w:r>
              <w:lastRenderedPageBreak/>
              <w:t>результатов деятельности субъектов образовательного процесса</w:t>
            </w:r>
            <w:r w:rsidR="001B00E4">
              <w:t>.</w:t>
            </w:r>
          </w:p>
        </w:tc>
        <w:tc>
          <w:tcPr>
            <w:tcW w:w="6490" w:type="dxa"/>
          </w:tcPr>
          <w:p w:rsidR="0063765A" w:rsidRDefault="00196491" w:rsidP="0063765A">
            <w:r>
              <w:lastRenderedPageBreak/>
              <w:t>Мониторинг результатов деятельности строится на основе следующих критериев:</w:t>
            </w:r>
          </w:p>
          <w:p w:rsidR="00196491" w:rsidRDefault="00196491" w:rsidP="00196491">
            <w:pPr>
              <w:jc w:val="center"/>
            </w:pPr>
            <w:r>
              <w:t>Анализ кадрового обеспечения;</w:t>
            </w:r>
          </w:p>
          <w:p w:rsidR="00196491" w:rsidRDefault="00196491" w:rsidP="00196491">
            <w:pPr>
              <w:jc w:val="center"/>
            </w:pPr>
            <w:r>
              <w:lastRenderedPageBreak/>
              <w:t>Анализа материально – технического обеспечения;</w:t>
            </w:r>
          </w:p>
          <w:p w:rsidR="00196491" w:rsidRDefault="00AE30BA" w:rsidP="00196491">
            <w:pPr>
              <w:jc w:val="center"/>
            </w:pPr>
            <w:r>
              <w:t>Анализа учебно-</w:t>
            </w:r>
            <w:r w:rsidR="00196491">
              <w:t xml:space="preserve">материального </w:t>
            </w:r>
            <w:r w:rsidR="00360A6A">
              <w:t>обеспечения;</w:t>
            </w:r>
          </w:p>
          <w:p w:rsidR="00360A6A" w:rsidRDefault="00360A6A" w:rsidP="00196491">
            <w:pPr>
              <w:jc w:val="center"/>
            </w:pPr>
            <w:r>
              <w:t>Анализа информационно – методического обеспечения;</w:t>
            </w:r>
          </w:p>
          <w:p w:rsidR="00360A6A" w:rsidRDefault="00360A6A" w:rsidP="00196491">
            <w:pPr>
              <w:jc w:val="center"/>
            </w:pPr>
            <w:r>
              <w:t>Анализа удовлетворенности запросов родителей.</w:t>
            </w:r>
          </w:p>
          <w:p w:rsidR="00360A6A" w:rsidRDefault="00360A6A" w:rsidP="00360A6A">
            <w:r>
              <w:t>Результаты образовательной деятельности оцениваются на основании следующих показателей:</w:t>
            </w:r>
          </w:p>
          <w:p w:rsidR="00360A6A" w:rsidRDefault="00360A6A" w:rsidP="00360A6A">
            <w:r>
              <w:t xml:space="preserve">-физически </w:t>
            </w:r>
            <w:proofErr w:type="gramStart"/>
            <w:r>
              <w:t>развитый</w:t>
            </w:r>
            <w:proofErr w:type="gramEnd"/>
            <w:r>
              <w:t>, овладевший основными культурно-гигиеническими навыками;</w:t>
            </w:r>
          </w:p>
          <w:p w:rsidR="00360A6A" w:rsidRDefault="00360A6A" w:rsidP="00360A6A">
            <w:r>
              <w:t>- любознательный, активный;</w:t>
            </w:r>
          </w:p>
          <w:p w:rsidR="00360A6A" w:rsidRDefault="00360A6A" w:rsidP="00360A6A">
            <w:r>
              <w:t>- эмоционально – отзывчивый;</w:t>
            </w:r>
          </w:p>
          <w:p w:rsidR="00360A6A" w:rsidRDefault="00360A6A" w:rsidP="00360A6A">
            <w:r>
              <w:t xml:space="preserve">- овладевший средствами общения т способами взаимодействия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сверстниками;</w:t>
            </w:r>
          </w:p>
          <w:p w:rsidR="00360A6A" w:rsidRDefault="00360A6A" w:rsidP="00360A6A">
            <w:r>
              <w:t xml:space="preserve">- </w:t>
            </w:r>
            <w:proofErr w:type="gramStart"/>
            <w:r>
              <w:t>имеющий</w:t>
            </w:r>
            <w:proofErr w:type="gramEnd"/>
            <w:r>
              <w:t xml:space="preserve"> первичное представление о себе, семье, обществе, государстве, мире, природе;</w:t>
            </w:r>
          </w:p>
          <w:p w:rsidR="00360A6A" w:rsidRDefault="00360A6A" w:rsidP="00360A6A">
            <w:r>
              <w:t xml:space="preserve">- </w:t>
            </w:r>
            <w:proofErr w:type="gramStart"/>
            <w:r>
              <w:t>овладевший</w:t>
            </w:r>
            <w:proofErr w:type="gramEnd"/>
            <w:r>
              <w:t xml:space="preserve"> универсальными предпосылками учебной деятельности;</w:t>
            </w:r>
          </w:p>
          <w:p w:rsidR="00360A6A" w:rsidRDefault="00360A6A" w:rsidP="00360A6A">
            <w:r>
              <w:t>-</w:t>
            </w:r>
            <w:proofErr w:type="gramStart"/>
            <w:r>
              <w:t>овладевший</w:t>
            </w:r>
            <w:proofErr w:type="gramEnd"/>
            <w:r>
              <w:t xml:space="preserve"> необходимыми умениями и навыками.</w:t>
            </w:r>
          </w:p>
          <w:p w:rsidR="00360A6A" w:rsidRDefault="00360A6A" w:rsidP="00360A6A"/>
        </w:tc>
      </w:tr>
      <w:tr w:rsidR="001B00E4" w:rsidTr="005B661B">
        <w:tc>
          <w:tcPr>
            <w:tcW w:w="534" w:type="dxa"/>
          </w:tcPr>
          <w:p w:rsidR="001B00E4" w:rsidRDefault="001B00E4" w:rsidP="0063765A">
            <w:r>
              <w:lastRenderedPageBreak/>
              <w:t>4.1</w:t>
            </w:r>
          </w:p>
        </w:tc>
        <w:tc>
          <w:tcPr>
            <w:tcW w:w="2551" w:type="dxa"/>
          </w:tcPr>
          <w:p w:rsidR="001B00E4" w:rsidRDefault="001B00E4" w:rsidP="0063765A">
            <w:r>
              <w:t>Используемые основные общеобразовательные программы дошкольного образования</w:t>
            </w:r>
          </w:p>
        </w:tc>
        <w:tc>
          <w:tcPr>
            <w:tcW w:w="6490" w:type="dxa"/>
          </w:tcPr>
          <w:p w:rsidR="001B00E4" w:rsidRDefault="001B00E4" w:rsidP="0063765A">
            <w:r>
              <w:t xml:space="preserve">Образовательная деятельность ДОУ ведется в соответствии с примерной основной общеобразовательной программой дошкольного образования «От рождения до школы» под редакцией Н.Е. </w:t>
            </w:r>
            <w:proofErr w:type="spellStart"/>
            <w:r>
              <w:t>Вераксы</w:t>
            </w:r>
            <w:proofErr w:type="spellEnd"/>
            <w:r>
              <w:t>, Т.С.Комаровой, М.А.Васильевой.</w:t>
            </w:r>
          </w:p>
          <w:p w:rsidR="001B00E4" w:rsidRDefault="001B00E4" w:rsidP="0063765A">
            <w:r>
              <w:t>Дополнительные образовательные программы:</w:t>
            </w:r>
          </w:p>
          <w:p w:rsidR="001B00E4" w:rsidRDefault="001B00E4" w:rsidP="0063765A">
            <w:proofErr w:type="spellStart"/>
            <w:r>
              <w:t>Пензулаева</w:t>
            </w:r>
            <w:proofErr w:type="spellEnd"/>
            <w:r>
              <w:t xml:space="preserve"> Л.И. «Физическая культура в детском саду»;</w:t>
            </w:r>
          </w:p>
          <w:p w:rsidR="001B00E4" w:rsidRDefault="001B00E4" w:rsidP="0063765A">
            <w:r>
              <w:t>Новикова И.М. «Формирование представлений о здоровом образе жизни у дошкольников»;</w:t>
            </w:r>
          </w:p>
          <w:p w:rsidR="001B00E4" w:rsidRDefault="006739DE" w:rsidP="0063765A">
            <w:r>
              <w:t>Буре Р.С. «Социально – нравственное воспитание дошкольников».</w:t>
            </w:r>
          </w:p>
          <w:p w:rsidR="006739DE" w:rsidRDefault="006739DE" w:rsidP="0063765A"/>
          <w:p w:rsidR="001B00E4" w:rsidRDefault="001B00E4" w:rsidP="0063765A"/>
        </w:tc>
      </w:tr>
      <w:tr w:rsidR="0063765A" w:rsidTr="005B661B">
        <w:tc>
          <w:tcPr>
            <w:tcW w:w="534" w:type="dxa"/>
          </w:tcPr>
          <w:p w:rsidR="0063765A" w:rsidRDefault="007006E4" w:rsidP="0063765A">
            <w:r>
              <w:t>4.2</w:t>
            </w:r>
          </w:p>
        </w:tc>
        <w:tc>
          <w:tcPr>
            <w:tcW w:w="2551" w:type="dxa"/>
          </w:tcPr>
          <w:p w:rsidR="0063765A" w:rsidRDefault="007006E4" w:rsidP="0063765A">
            <w:r>
              <w:t>Концепция развития дошкольного образовательного учреждения (программа развития)</w:t>
            </w:r>
          </w:p>
        </w:tc>
        <w:tc>
          <w:tcPr>
            <w:tcW w:w="6490" w:type="dxa"/>
          </w:tcPr>
          <w:p w:rsidR="006739DE" w:rsidRDefault="006739DE" w:rsidP="0063765A">
            <w:r>
              <w:t xml:space="preserve">Программа развития МБДОУ разработана в соответствии с Законом РФ «Об образовании», Типовым положением о дошкольном образовательном учреждении и направлена на создание оптимальных условий для повышения качества </w:t>
            </w:r>
            <w:r w:rsidR="00AE30BA">
              <w:t>воспитательно-</w:t>
            </w:r>
            <w:r>
              <w:t>образовательного процесса в ДОУ.</w:t>
            </w:r>
          </w:p>
          <w:p w:rsidR="0063765A" w:rsidRDefault="006739DE" w:rsidP="0063765A">
            <w:r>
              <w:t xml:space="preserve">Программой предусмотрены инновационные изменения деятельности ДОУ в целом: в содержании образования, в технологиях обучения, в организации образовательного процесса, в управлении. </w:t>
            </w:r>
          </w:p>
        </w:tc>
      </w:tr>
      <w:tr w:rsidR="0063765A" w:rsidTr="005B661B">
        <w:tc>
          <w:tcPr>
            <w:tcW w:w="534" w:type="dxa"/>
          </w:tcPr>
          <w:p w:rsidR="0063765A" w:rsidRDefault="007006E4" w:rsidP="0063765A">
            <w:r>
              <w:t>4.3</w:t>
            </w:r>
          </w:p>
        </w:tc>
        <w:tc>
          <w:tcPr>
            <w:tcW w:w="2551" w:type="dxa"/>
          </w:tcPr>
          <w:p w:rsidR="0063765A" w:rsidRDefault="007006E4" w:rsidP="0063765A">
            <w:r>
              <w:t>Принцип со</w:t>
            </w:r>
            <w:r w:rsidR="00B13211">
              <w:t>ставления режима дня, организации непосредственной образовательной деятельности и соблюдение предельно допустимой учебной нагрузки воспитанников</w:t>
            </w:r>
          </w:p>
        </w:tc>
        <w:tc>
          <w:tcPr>
            <w:tcW w:w="6490" w:type="dxa"/>
          </w:tcPr>
          <w:p w:rsidR="0063765A" w:rsidRDefault="00AE30BA" w:rsidP="0063765A">
            <w:r>
              <w:t>Воспитательно-</w:t>
            </w:r>
            <w:r w:rsidR="008A6410">
              <w:t>образовательный проце</w:t>
            </w:r>
            <w:proofErr w:type="gramStart"/>
            <w:r w:rsidR="008A6410">
              <w:t>сс  стр</w:t>
            </w:r>
            <w:proofErr w:type="gramEnd"/>
            <w:r w:rsidR="008A6410">
              <w:t>оится на основе утверждённого режима дня, который устанавливает распорядок бодрствования и сна, приёма пищи, гигиенических и оздоровительных процедур, организацию непосредственно образовательной деятельности, прогулок и самостоятельной деятельности воспитанников.</w:t>
            </w:r>
          </w:p>
          <w:p w:rsidR="008A6410" w:rsidRDefault="008A6410" w:rsidP="0063765A">
            <w:r>
              <w:t>Учебный план разработан в соответствии с действующими Федеральными государственными требованиями к структуре основной общеобразовательной программы дошкольного образования (ФГТ, Приказ № 655 от 23 ноября 2009 года).</w:t>
            </w:r>
          </w:p>
          <w:p w:rsidR="008A6410" w:rsidRDefault="008A6410" w:rsidP="0063765A">
            <w:r>
              <w:t>Нормы и требования к нагрузке детей, а также планирование учебной нагрузк</w:t>
            </w:r>
            <w:r w:rsidR="00520454">
              <w:t>и в течение</w:t>
            </w:r>
            <w:r>
              <w:t xml:space="preserve"> недели определены</w:t>
            </w:r>
            <w:proofErr w:type="gramStart"/>
            <w:r w:rsidR="00520454">
              <w:t xml:space="preserve"> С</w:t>
            </w:r>
            <w:proofErr w:type="gramEnd"/>
            <w:r w:rsidR="00520454">
              <w:t>анитарно – эпидемиологическими требованиями к устройству, содержанию и организации режима дня работы в дошкольных организациях СанПиН 2.4.1.3049-13.</w:t>
            </w:r>
          </w:p>
          <w:p w:rsidR="00520454" w:rsidRDefault="00520454" w:rsidP="0063765A"/>
          <w:p w:rsidR="00520454" w:rsidRDefault="00520454" w:rsidP="0063765A"/>
        </w:tc>
      </w:tr>
      <w:tr w:rsidR="0063765A" w:rsidTr="005B661B">
        <w:tc>
          <w:tcPr>
            <w:tcW w:w="534" w:type="dxa"/>
          </w:tcPr>
          <w:p w:rsidR="0063765A" w:rsidRDefault="00B13211" w:rsidP="0063765A">
            <w:r>
              <w:t>4.4</w:t>
            </w:r>
          </w:p>
        </w:tc>
        <w:tc>
          <w:tcPr>
            <w:tcW w:w="2551" w:type="dxa"/>
          </w:tcPr>
          <w:p w:rsidR="004B1EFA" w:rsidRDefault="004B1EFA" w:rsidP="0063765A"/>
          <w:p w:rsidR="0063765A" w:rsidRDefault="00B13211" w:rsidP="0063765A">
            <w:r>
              <w:lastRenderedPageBreak/>
              <w:t>Используемые типовые программы, инновационные программы и педагогические технологии</w:t>
            </w:r>
          </w:p>
        </w:tc>
        <w:tc>
          <w:tcPr>
            <w:tcW w:w="6490" w:type="dxa"/>
          </w:tcPr>
          <w:p w:rsidR="004B1EFA" w:rsidRDefault="004B1EFA" w:rsidP="0063765A"/>
          <w:p w:rsidR="0063765A" w:rsidRDefault="00520454" w:rsidP="0063765A">
            <w:r>
              <w:lastRenderedPageBreak/>
              <w:t>Типовые программы:</w:t>
            </w:r>
          </w:p>
          <w:p w:rsidR="00520454" w:rsidRDefault="00520454" w:rsidP="00520454">
            <w:r>
              <w:t xml:space="preserve">- основная общеобразовательная программа «От рождения до школы» под редакцией Н.Е. </w:t>
            </w:r>
            <w:proofErr w:type="spellStart"/>
            <w:r>
              <w:t>Вераксы</w:t>
            </w:r>
            <w:proofErr w:type="spellEnd"/>
            <w:r>
              <w:t>, Т.С.Комаровой, М.А.Васильево и др.</w:t>
            </w:r>
          </w:p>
          <w:p w:rsidR="00520454" w:rsidRDefault="00520454" w:rsidP="0063765A"/>
        </w:tc>
      </w:tr>
      <w:tr w:rsidR="00B13211" w:rsidTr="005B661B">
        <w:tc>
          <w:tcPr>
            <w:tcW w:w="534" w:type="dxa"/>
          </w:tcPr>
          <w:p w:rsidR="00B13211" w:rsidRDefault="00C32C55" w:rsidP="0063765A">
            <w:r>
              <w:lastRenderedPageBreak/>
              <w:t>4.5</w:t>
            </w:r>
          </w:p>
        </w:tc>
        <w:tc>
          <w:tcPr>
            <w:tcW w:w="2551" w:type="dxa"/>
          </w:tcPr>
          <w:p w:rsidR="00B13211" w:rsidRDefault="00C32C55" w:rsidP="0063765A">
            <w:r>
              <w:t>Формы и методы работы с одарёнными детьми</w:t>
            </w:r>
          </w:p>
        </w:tc>
        <w:tc>
          <w:tcPr>
            <w:tcW w:w="6490" w:type="dxa"/>
          </w:tcPr>
          <w:p w:rsidR="00B13211" w:rsidRDefault="00B13211" w:rsidP="0063765A"/>
        </w:tc>
      </w:tr>
      <w:tr w:rsidR="00B13211" w:rsidTr="005B661B">
        <w:tc>
          <w:tcPr>
            <w:tcW w:w="534" w:type="dxa"/>
          </w:tcPr>
          <w:p w:rsidR="00B13211" w:rsidRDefault="00C32C55" w:rsidP="0063765A">
            <w:r>
              <w:t>4.6</w:t>
            </w:r>
          </w:p>
        </w:tc>
        <w:tc>
          <w:tcPr>
            <w:tcW w:w="2551" w:type="dxa"/>
          </w:tcPr>
          <w:p w:rsidR="00B13211" w:rsidRDefault="00C32C55" w:rsidP="0063765A">
            <w:r>
              <w:t>Обеспеченность учебно-методической и художественной литературой</w:t>
            </w:r>
          </w:p>
        </w:tc>
        <w:tc>
          <w:tcPr>
            <w:tcW w:w="6490" w:type="dxa"/>
          </w:tcPr>
          <w:p w:rsidR="00B13211" w:rsidRDefault="00AE30BA" w:rsidP="0063765A">
            <w:r>
              <w:t>Обеспеченность учебно-</w:t>
            </w:r>
            <w:r w:rsidR="00520454">
              <w:t>методической и художественной литературой составляет 85%.</w:t>
            </w:r>
          </w:p>
          <w:p w:rsidR="00520454" w:rsidRDefault="00520454" w:rsidP="0063765A"/>
        </w:tc>
      </w:tr>
      <w:tr w:rsidR="00B13211" w:rsidTr="005B661B">
        <w:tc>
          <w:tcPr>
            <w:tcW w:w="534" w:type="dxa"/>
          </w:tcPr>
          <w:p w:rsidR="00B13211" w:rsidRDefault="00C32C55" w:rsidP="0063765A">
            <w:r>
              <w:t>4.7</w:t>
            </w:r>
          </w:p>
        </w:tc>
        <w:tc>
          <w:tcPr>
            <w:tcW w:w="2551" w:type="dxa"/>
          </w:tcPr>
          <w:p w:rsidR="00B13211" w:rsidRDefault="00C32C55" w:rsidP="0063765A">
            <w:r>
              <w:t xml:space="preserve">Взаимодействие </w:t>
            </w:r>
            <w:proofErr w:type="gramStart"/>
            <w:r>
              <w:t>дошкольного</w:t>
            </w:r>
            <w:proofErr w:type="gramEnd"/>
            <w:r>
              <w:t xml:space="preserve"> образовательного учреждениями с другими организациями.</w:t>
            </w:r>
          </w:p>
        </w:tc>
        <w:tc>
          <w:tcPr>
            <w:tcW w:w="6490" w:type="dxa"/>
          </w:tcPr>
          <w:p w:rsidR="00B13211" w:rsidRDefault="00520454" w:rsidP="0063765A">
            <w:r>
              <w:t>Одним из обязательных условий обесп</w:t>
            </w:r>
            <w:r w:rsidR="00AE30BA">
              <w:t>ечения качества воспитательно-</w:t>
            </w:r>
            <w:r>
              <w:t xml:space="preserve">образовательной </w:t>
            </w:r>
            <w:r w:rsidR="00F5009A">
              <w:t xml:space="preserve">системы МБДОУ </w:t>
            </w:r>
            <w:proofErr w:type="spellStart"/>
            <w:r w:rsidR="00F5009A">
              <w:t>д</w:t>
            </w:r>
            <w:proofErr w:type="spellEnd"/>
            <w:r w:rsidR="00F5009A">
              <w:t>/с «Теремок</w:t>
            </w:r>
            <w:r w:rsidR="00850441">
              <w:t>» является взаимодействие с социумом.</w:t>
            </w:r>
          </w:p>
          <w:p w:rsidR="00850441" w:rsidRDefault="00850441" w:rsidP="0063765A">
            <w:r>
              <w:t>ДОУ успешно сотрудничает с социальными (культурными, образовате</w:t>
            </w:r>
            <w:r w:rsidR="00F5009A">
              <w:t xml:space="preserve">льными) учреждениями </w:t>
            </w:r>
            <w:proofErr w:type="gramStart"/>
            <w:r w:rsidR="00F5009A">
              <w:t>с</w:t>
            </w:r>
            <w:proofErr w:type="gramEnd"/>
            <w:r w:rsidR="00F5009A">
              <w:t>. Малый Бащелак</w:t>
            </w:r>
            <w:r>
              <w:t>.</w:t>
            </w:r>
          </w:p>
          <w:p w:rsidR="00850441" w:rsidRDefault="00850441" w:rsidP="0063765A"/>
          <w:p w:rsidR="00850441" w:rsidRDefault="00850441" w:rsidP="0063765A"/>
        </w:tc>
      </w:tr>
      <w:tr w:rsidR="00C32C55" w:rsidTr="00BC5D9C">
        <w:tc>
          <w:tcPr>
            <w:tcW w:w="9575" w:type="dxa"/>
            <w:gridSpan w:val="3"/>
          </w:tcPr>
          <w:p w:rsidR="00C32C55" w:rsidRDefault="00C32C55" w:rsidP="00C32C55">
            <w:pPr>
              <w:tabs>
                <w:tab w:val="left" w:pos="2980"/>
              </w:tabs>
            </w:pPr>
            <w:r>
              <w:tab/>
              <w:t>5. Методическая и научно- исследовательская деятельность</w:t>
            </w:r>
          </w:p>
        </w:tc>
      </w:tr>
      <w:tr w:rsidR="00C32C55" w:rsidTr="005B661B">
        <w:tc>
          <w:tcPr>
            <w:tcW w:w="534" w:type="dxa"/>
          </w:tcPr>
          <w:p w:rsidR="00C32C55" w:rsidRDefault="00C32C55" w:rsidP="0063765A">
            <w:r>
              <w:t>5.1</w:t>
            </w:r>
          </w:p>
        </w:tc>
        <w:tc>
          <w:tcPr>
            <w:tcW w:w="2551" w:type="dxa"/>
          </w:tcPr>
          <w:p w:rsidR="00C32C55" w:rsidRDefault="00C32C55" w:rsidP="0063765A">
            <w:r>
              <w:t>Полнота реализации планов и программ методической и исследовательской деятельности</w:t>
            </w:r>
          </w:p>
        </w:tc>
        <w:tc>
          <w:tcPr>
            <w:tcW w:w="6490" w:type="dxa"/>
          </w:tcPr>
          <w:p w:rsidR="00C32C55" w:rsidRDefault="00CC20D0" w:rsidP="0063765A">
            <w:r>
              <w:t>Методическая работа – часть системы непрерывного образования, ориентирования на освоение педагогами содержания основной общеобразовательной программы дошкольного образования; достижений науки и передового педагогического опыта, методов воспитания и образования детей, обеспечивающих реализацию основной общеобразовательной программы дошкольного образования.</w:t>
            </w:r>
          </w:p>
          <w:p w:rsidR="00CC20D0" w:rsidRPr="00AE30BA" w:rsidRDefault="00CC20D0" w:rsidP="0063765A">
            <w:pPr>
              <w:rPr>
                <w:b/>
                <w:i/>
              </w:rPr>
            </w:pPr>
            <w:r w:rsidRPr="00AE30BA">
              <w:rPr>
                <w:b/>
                <w:i/>
              </w:rPr>
              <w:t>Целью методической работы в МБДОУ является:</w:t>
            </w:r>
          </w:p>
          <w:p w:rsidR="00CC20D0" w:rsidRDefault="00AE30BA" w:rsidP="00AE30BA">
            <w:r>
              <w:t>-</w:t>
            </w:r>
            <w:r w:rsidR="00CC20D0">
              <w:t>Пов</w:t>
            </w:r>
            <w:r>
              <w:t>ышение качества воспитательно-</w:t>
            </w:r>
            <w:r w:rsidR="00CC20D0">
              <w:t>образовательного процесса в соответствии с современными тенденциями</w:t>
            </w:r>
            <w:r w:rsidR="00C27FC6">
              <w:t>;</w:t>
            </w:r>
          </w:p>
          <w:p w:rsidR="00C27FC6" w:rsidRDefault="00AE30BA" w:rsidP="00AE30BA">
            <w:r>
              <w:t>-</w:t>
            </w:r>
            <w:r w:rsidR="00C27FC6">
              <w:t>Развитие творческой индивидуальности, профессионального мастерства педагогов.</w:t>
            </w:r>
          </w:p>
          <w:p w:rsidR="00C27FC6" w:rsidRDefault="00C27FC6" w:rsidP="00C27FC6">
            <w:r>
              <w:t xml:space="preserve">Важным фактором повышения профессионального уровня педагогов является </w:t>
            </w:r>
            <w:r w:rsidRPr="00AE30BA">
              <w:rPr>
                <w:b/>
              </w:rPr>
              <w:t>самообразование</w:t>
            </w:r>
            <w:r>
              <w:t>. Результаты работы по самообразованию – источник пополнения методического кабинета. Это и конспекты занятий, планы разнообразных видов деятельности, дидактические</w:t>
            </w:r>
            <w:r w:rsidR="00B70C32">
              <w:t xml:space="preserve"> игры. Немаловажную роль в самообразовании педагогов играют районные методические объединения. </w:t>
            </w:r>
          </w:p>
        </w:tc>
      </w:tr>
      <w:tr w:rsidR="00C32C55" w:rsidTr="005B661B">
        <w:tc>
          <w:tcPr>
            <w:tcW w:w="534" w:type="dxa"/>
          </w:tcPr>
          <w:p w:rsidR="00C32C55" w:rsidRDefault="00C32C55" w:rsidP="0063765A">
            <w:r>
              <w:t>5.2</w:t>
            </w:r>
          </w:p>
        </w:tc>
        <w:tc>
          <w:tcPr>
            <w:tcW w:w="2551" w:type="dxa"/>
          </w:tcPr>
          <w:p w:rsidR="00C32C55" w:rsidRDefault="00C32C55" w:rsidP="0063765A">
            <w:r>
              <w:t>Участие педагогов дошкольного образовательного учреждения в инновационной деятельности</w:t>
            </w:r>
          </w:p>
        </w:tc>
        <w:tc>
          <w:tcPr>
            <w:tcW w:w="6490" w:type="dxa"/>
          </w:tcPr>
          <w:p w:rsidR="00C32C55" w:rsidRDefault="005E55F7" w:rsidP="005E55F7">
            <w:r>
              <w:t>Современное общество, колоссальные темпы его развития, информационные технологии настоятельно предъявляют с каждым днём все более высокие требования к человеку. Всестороннее развитие детей на современном этапе требует переосмысления и изменения содержания и форм работы. Поэтому при проектировании образовательного пространства ДОУ определили основные условия, необходимые для организации инновационной  деятельности:</w:t>
            </w:r>
          </w:p>
          <w:p w:rsidR="005E55F7" w:rsidRDefault="00F71A09" w:rsidP="00F71A09">
            <w:r>
              <w:t>- о</w:t>
            </w:r>
            <w:r w:rsidR="005E55F7">
              <w:t>рганизационно – педагогические, связанные с деятельностью по созданию развивающей среды;</w:t>
            </w:r>
          </w:p>
          <w:p w:rsidR="005E55F7" w:rsidRDefault="00F71A09" w:rsidP="00F71A09">
            <w:r>
              <w:t>- о</w:t>
            </w:r>
            <w:r w:rsidR="005E55F7">
              <w:t xml:space="preserve">рганизационно </w:t>
            </w:r>
            <w:proofErr w:type="gramStart"/>
            <w:r w:rsidR="00EE3CD3">
              <w:t>-</w:t>
            </w:r>
            <w:proofErr w:type="spellStart"/>
            <w:r w:rsidR="005E55F7">
              <w:t>в</w:t>
            </w:r>
            <w:proofErr w:type="gramEnd"/>
            <w:r w:rsidR="005E55F7">
              <w:t>алеологические</w:t>
            </w:r>
            <w:proofErr w:type="spellEnd"/>
            <w:r w:rsidR="005E55F7">
              <w:t>, направленные на охрану здоровья детей и ориентацию их на здоровый образ жизни;</w:t>
            </w:r>
          </w:p>
          <w:p w:rsidR="00F71A09" w:rsidRDefault="00F71A09" w:rsidP="00F71A09">
            <w:proofErr w:type="gramStart"/>
            <w:r>
              <w:t>- психологические -  направленные  на создание благоприятного климата в коллективе, условий для творческой активности педагогов;</w:t>
            </w:r>
            <w:proofErr w:type="gramEnd"/>
          </w:p>
          <w:p w:rsidR="00F71A09" w:rsidRDefault="00F71A09" w:rsidP="00F71A09">
            <w:r>
              <w:t>- материально – технические;</w:t>
            </w:r>
          </w:p>
          <w:p w:rsidR="005E55F7" w:rsidRDefault="00F71A09" w:rsidP="00F71A09">
            <w:r>
              <w:t xml:space="preserve">- социально – культурные, направленные на установление </w:t>
            </w:r>
            <w:r>
              <w:lastRenderedPageBreak/>
              <w:t xml:space="preserve">содержательных связей с культурным учреждением села. </w:t>
            </w:r>
          </w:p>
          <w:p w:rsidR="00F71A09" w:rsidRDefault="00F71A09" w:rsidP="00F71A09">
            <w:r>
              <w:t xml:space="preserve">МБДОУ работает в режиме развития, что предполагает постоянный поиск инновационных форм организации воспитательно-образовательного процесса. Педагоги детского сада плодотворно осуществляют творческо-поисковую деятельность. </w:t>
            </w:r>
            <w:proofErr w:type="gramStart"/>
            <w:r w:rsidR="00EE3CD3">
              <w:t>В ДОУ разработаны: система комплексно-тематического планирования на учебный год, ежедневное планирование воспитательной работы.</w:t>
            </w:r>
            <w:proofErr w:type="gramEnd"/>
          </w:p>
        </w:tc>
      </w:tr>
      <w:tr w:rsidR="00C32C55" w:rsidTr="005B661B">
        <w:tc>
          <w:tcPr>
            <w:tcW w:w="534" w:type="dxa"/>
          </w:tcPr>
          <w:p w:rsidR="00C32C55" w:rsidRDefault="00605DA1" w:rsidP="0063765A">
            <w:r>
              <w:lastRenderedPageBreak/>
              <w:t>5.3</w:t>
            </w:r>
          </w:p>
        </w:tc>
        <w:tc>
          <w:tcPr>
            <w:tcW w:w="2551" w:type="dxa"/>
          </w:tcPr>
          <w:p w:rsidR="00C32C55" w:rsidRDefault="00605DA1" w:rsidP="0063765A">
            <w:r>
              <w:t>Результаты участия педагогов</w:t>
            </w:r>
            <w:r w:rsidR="00932B84">
              <w:t xml:space="preserve"> в различных мероприятиях в 2016-2017</w:t>
            </w:r>
            <w:r>
              <w:t xml:space="preserve"> учебном году.</w:t>
            </w:r>
          </w:p>
        </w:tc>
        <w:tc>
          <w:tcPr>
            <w:tcW w:w="6490" w:type="dxa"/>
          </w:tcPr>
          <w:p w:rsidR="00EE3CD3" w:rsidRDefault="00932B84" w:rsidP="0063765A">
            <w:r>
              <w:t>Участие в районном конкурсе «Воспитатель 2017»</w:t>
            </w:r>
          </w:p>
          <w:p w:rsidR="00932B84" w:rsidRPr="00EE3CD3" w:rsidRDefault="00932B84" w:rsidP="0063765A">
            <w:r>
              <w:t>Заняли 1 место</w:t>
            </w:r>
          </w:p>
        </w:tc>
      </w:tr>
      <w:tr w:rsidR="00605DA1" w:rsidTr="00BC5D9C">
        <w:tc>
          <w:tcPr>
            <w:tcW w:w="9575" w:type="dxa"/>
            <w:gridSpan w:val="3"/>
          </w:tcPr>
          <w:p w:rsidR="00605DA1" w:rsidRDefault="00605DA1" w:rsidP="00605DA1">
            <w:pPr>
              <w:jc w:val="center"/>
            </w:pPr>
            <w:r>
              <w:t xml:space="preserve">6.Контингент воспитанников дошкольного образовательного учреждения </w:t>
            </w:r>
          </w:p>
        </w:tc>
      </w:tr>
      <w:tr w:rsidR="00605DA1" w:rsidTr="005B661B">
        <w:tc>
          <w:tcPr>
            <w:tcW w:w="534" w:type="dxa"/>
          </w:tcPr>
          <w:p w:rsidR="00605DA1" w:rsidRDefault="00605DA1" w:rsidP="0063765A">
            <w:r>
              <w:t>6.1</w:t>
            </w:r>
          </w:p>
        </w:tc>
        <w:tc>
          <w:tcPr>
            <w:tcW w:w="2551" w:type="dxa"/>
          </w:tcPr>
          <w:p w:rsidR="00605DA1" w:rsidRDefault="00605DA1" w:rsidP="00932B84">
            <w:r>
              <w:t>Общая ч</w:t>
            </w:r>
            <w:r w:rsidR="00932B84">
              <w:t>исленность воспитанников за 2016-2017</w:t>
            </w:r>
            <w:r>
              <w:t>учебный год</w:t>
            </w:r>
          </w:p>
        </w:tc>
        <w:tc>
          <w:tcPr>
            <w:tcW w:w="6490" w:type="dxa"/>
          </w:tcPr>
          <w:p w:rsidR="00605DA1" w:rsidRDefault="00932B84" w:rsidP="0063765A">
            <w:r>
              <w:t>39</w:t>
            </w:r>
            <w:r w:rsidR="00C67801">
              <w:t xml:space="preserve"> человек</w:t>
            </w:r>
          </w:p>
        </w:tc>
      </w:tr>
      <w:tr w:rsidR="00605DA1" w:rsidTr="005B661B">
        <w:tc>
          <w:tcPr>
            <w:tcW w:w="534" w:type="dxa"/>
          </w:tcPr>
          <w:p w:rsidR="00605DA1" w:rsidRDefault="00605DA1" w:rsidP="0063765A">
            <w:r>
              <w:t>6.2</w:t>
            </w:r>
          </w:p>
        </w:tc>
        <w:tc>
          <w:tcPr>
            <w:tcW w:w="2551" w:type="dxa"/>
          </w:tcPr>
          <w:p w:rsidR="00605DA1" w:rsidRDefault="00605DA1" w:rsidP="0063765A">
            <w:r>
              <w:t>Социальный состав семей воспитанников</w:t>
            </w:r>
          </w:p>
        </w:tc>
        <w:tc>
          <w:tcPr>
            <w:tcW w:w="6490" w:type="dxa"/>
          </w:tcPr>
          <w:p w:rsidR="00605DA1" w:rsidRDefault="00922CE5" w:rsidP="0063765A">
            <w:r>
              <w:t>Полная – 23</w:t>
            </w:r>
          </w:p>
          <w:p w:rsidR="00922CE5" w:rsidRDefault="00922CE5" w:rsidP="0063765A">
            <w:r>
              <w:t>Неполная – 10</w:t>
            </w:r>
          </w:p>
          <w:p w:rsidR="00922CE5" w:rsidRDefault="00922CE5" w:rsidP="0063765A">
            <w:r>
              <w:t xml:space="preserve">Многодетная – 5 </w:t>
            </w:r>
          </w:p>
          <w:p w:rsidR="00922CE5" w:rsidRDefault="00922CE5" w:rsidP="0063765A">
            <w:r>
              <w:t xml:space="preserve">Опекаемые – </w:t>
            </w:r>
            <w:r w:rsidR="00932B84">
              <w:t>1</w:t>
            </w:r>
          </w:p>
        </w:tc>
      </w:tr>
      <w:tr w:rsidR="00605DA1" w:rsidTr="005B661B">
        <w:tc>
          <w:tcPr>
            <w:tcW w:w="534" w:type="dxa"/>
          </w:tcPr>
          <w:p w:rsidR="00605DA1" w:rsidRDefault="00605DA1" w:rsidP="0063765A">
            <w:r>
              <w:t>6.3</w:t>
            </w:r>
          </w:p>
        </w:tc>
        <w:tc>
          <w:tcPr>
            <w:tcW w:w="2551" w:type="dxa"/>
          </w:tcPr>
          <w:p w:rsidR="00605DA1" w:rsidRDefault="00605DA1" w:rsidP="0063765A">
            <w:r>
              <w:t>Сохранение контингента воспитанников</w:t>
            </w:r>
          </w:p>
        </w:tc>
        <w:tc>
          <w:tcPr>
            <w:tcW w:w="6490" w:type="dxa"/>
          </w:tcPr>
          <w:p w:rsidR="00605DA1" w:rsidRDefault="00A42083" w:rsidP="0063765A">
            <w:r>
              <w:t>Анализ движения воспитанников за 3 учебных года:</w:t>
            </w:r>
          </w:p>
          <w:p w:rsidR="00922CE5" w:rsidRDefault="00922CE5" w:rsidP="0063765A"/>
        </w:tc>
      </w:tr>
      <w:tr w:rsidR="00A42083" w:rsidTr="00BC5D9C">
        <w:tc>
          <w:tcPr>
            <w:tcW w:w="9575" w:type="dxa"/>
            <w:gridSpan w:val="3"/>
          </w:tcPr>
          <w:p w:rsidR="00A42083" w:rsidRDefault="00A42083" w:rsidP="00A42083">
            <w:pPr>
              <w:jc w:val="center"/>
            </w:pPr>
            <w:r>
              <w:t>7. Кадровое обеспечение</w:t>
            </w:r>
          </w:p>
        </w:tc>
      </w:tr>
      <w:tr w:rsidR="00605DA1" w:rsidTr="005B661B">
        <w:tc>
          <w:tcPr>
            <w:tcW w:w="534" w:type="dxa"/>
          </w:tcPr>
          <w:p w:rsidR="00605DA1" w:rsidRDefault="00A42083" w:rsidP="0063765A">
            <w:r>
              <w:t>7.1</w:t>
            </w:r>
          </w:p>
        </w:tc>
        <w:tc>
          <w:tcPr>
            <w:tcW w:w="2551" w:type="dxa"/>
          </w:tcPr>
          <w:p w:rsidR="00605DA1" w:rsidRDefault="00A42083" w:rsidP="0063765A">
            <w:r>
              <w:t>Укомплектованность педагогами согласно штатному расписанию</w:t>
            </w:r>
          </w:p>
        </w:tc>
        <w:tc>
          <w:tcPr>
            <w:tcW w:w="6490" w:type="dxa"/>
          </w:tcPr>
          <w:p w:rsidR="00605DA1" w:rsidRDefault="00932B84" w:rsidP="0063765A">
            <w:r>
              <w:t>Штат педагогов – 2</w:t>
            </w:r>
            <w:r w:rsidR="00EE3CD3">
              <w:t xml:space="preserve"> человека,</w:t>
            </w:r>
          </w:p>
        </w:tc>
      </w:tr>
      <w:tr w:rsidR="00605DA1" w:rsidTr="005B661B">
        <w:trPr>
          <w:trHeight w:val="2322"/>
        </w:trPr>
        <w:tc>
          <w:tcPr>
            <w:tcW w:w="534" w:type="dxa"/>
          </w:tcPr>
          <w:p w:rsidR="00605DA1" w:rsidRDefault="00A42083" w:rsidP="0063765A">
            <w:r>
              <w:t>7.2</w:t>
            </w:r>
          </w:p>
        </w:tc>
        <w:tc>
          <w:tcPr>
            <w:tcW w:w="2551" w:type="dxa"/>
          </w:tcPr>
          <w:p w:rsidR="00605DA1" w:rsidRDefault="00A42083" w:rsidP="0063765A">
            <w:r>
              <w:t>Образование, возрастной ценз, обновление кадров</w:t>
            </w:r>
          </w:p>
        </w:tc>
        <w:tc>
          <w:tcPr>
            <w:tcW w:w="6490" w:type="dxa"/>
          </w:tcPr>
          <w:p w:rsidR="00605DA1" w:rsidRDefault="00CA05CE" w:rsidP="0063765A">
            <w:r>
              <w:t>На сегодня дошкольное учреждение полностью укомплектовано педагогическим и техническим персоналом в соответствии со штатным расписанием.</w:t>
            </w:r>
          </w:p>
          <w:p w:rsidR="00A60DB2" w:rsidRPr="00AE30BA" w:rsidRDefault="00A60DB2" w:rsidP="0063765A">
            <w:pPr>
              <w:rPr>
                <w:b/>
              </w:rPr>
            </w:pPr>
            <w:r w:rsidRPr="00AE30BA">
              <w:rPr>
                <w:b/>
              </w:rPr>
              <w:t>Количество педагогов имеющих профессиональное образование: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97"/>
              <w:gridCol w:w="1897"/>
              <w:gridCol w:w="1898"/>
            </w:tblGrid>
            <w:tr w:rsidR="00A60DB2" w:rsidTr="00A60DB2">
              <w:tc>
                <w:tcPr>
                  <w:tcW w:w="1897" w:type="dxa"/>
                </w:tcPr>
                <w:p w:rsidR="00A60DB2" w:rsidRDefault="00A60DB2" w:rsidP="0063765A">
                  <w:r>
                    <w:t xml:space="preserve">Высшее </w:t>
                  </w:r>
                </w:p>
              </w:tc>
              <w:tc>
                <w:tcPr>
                  <w:tcW w:w="1897" w:type="dxa"/>
                </w:tcPr>
                <w:p w:rsidR="00A60DB2" w:rsidRDefault="00A60DB2" w:rsidP="0063765A">
                  <w:r>
                    <w:t>Среднее специальное</w:t>
                  </w:r>
                </w:p>
              </w:tc>
              <w:tc>
                <w:tcPr>
                  <w:tcW w:w="1898" w:type="dxa"/>
                </w:tcPr>
                <w:p w:rsidR="00A60DB2" w:rsidRDefault="00F844AB" w:rsidP="0063765A">
                  <w:r>
                    <w:t xml:space="preserve">Среднее и начальное </w:t>
                  </w:r>
                  <w:r w:rsidR="00A60DB2">
                    <w:t>проф.</w:t>
                  </w:r>
                </w:p>
              </w:tc>
            </w:tr>
            <w:tr w:rsidR="00A60DB2" w:rsidTr="00A60DB2">
              <w:tc>
                <w:tcPr>
                  <w:tcW w:w="1897" w:type="dxa"/>
                </w:tcPr>
                <w:p w:rsidR="00A60DB2" w:rsidRDefault="00F5009A" w:rsidP="0063765A">
                  <w:r>
                    <w:t>1</w:t>
                  </w:r>
                </w:p>
              </w:tc>
              <w:tc>
                <w:tcPr>
                  <w:tcW w:w="1897" w:type="dxa"/>
                </w:tcPr>
                <w:p w:rsidR="00A60DB2" w:rsidRDefault="00482B0C" w:rsidP="0063765A">
                  <w:r>
                    <w:t>1</w:t>
                  </w:r>
                </w:p>
              </w:tc>
              <w:tc>
                <w:tcPr>
                  <w:tcW w:w="1898" w:type="dxa"/>
                </w:tcPr>
                <w:p w:rsidR="00A60DB2" w:rsidRDefault="00A60DB2" w:rsidP="0063765A">
                  <w:r>
                    <w:t>%</w:t>
                  </w:r>
                </w:p>
              </w:tc>
            </w:tr>
          </w:tbl>
          <w:p w:rsidR="00A60DB2" w:rsidRDefault="00A60DB2" w:rsidP="0063765A">
            <w:r w:rsidRPr="00AE30BA">
              <w:rPr>
                <w:b/>
              </w:rPr>
              <w:t>Стаж педагогической работы</w:t>
            </w:r>
            <w:r>
              <w:t>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162"/>
              <w:gridCol w:w="1560"/>
              <w:gridCol w:w="567"/>
              <w:gridCol w:w="708"/>
              <w:gridCol w:w="746"/>
              <w:gridCol w:w="949"/>
            </w:tblGrid>
            <w:tr w:rsidR="00F33414" w:rsidTr="00F33414">
              <w:tc>
                <w:tcPr>
                  <w:tcW w:w="1162" w:type="dxa"/>
                  <w:vMerge w:val="restart"/>
                </w:tcPr>
                <w:p w:rsidR="00F33414" w:rsidRDefault="00F33414" w:rsidP="0063765A">
                  <w:r>
                    <w:t>Учебный год</w:t>
                  </w:r>
                </w:p>
              </w:tc>
              <w:tc>
                <w:tcPr>
                  <w:tcW w:w="1560" w:type="dxa"/>
                  <w:vMerge w:val="restart"/>
                </w:tcPr>
                <w:p w:rsidR="00F33414" w:rsidRDefault="00F33414" w:rsidP="0063765A">
                  <w:r>
                    <w:t>Кол-во педагогов</w:t>
                  </w:r>
                </w:p>
              </w:tc>
              <w:tc>
                <w:tcPr>
                  <w:tcW w:w="2970" w:type="dxa"/>
                  <w:gridSpan w:val="4"/>
                </w:tcPr>
                <w:p w:rsidR="00F33414" w:rsidRDefault="00F33414" w:rsidP="0063765A">
                  <w:r>
                    <w:t>Стаж педагогической работы</w:t>
                  </w:r>
                </w:p>
              </w:tc>
            </w:tr>
            <w:tr w:rsidR="00F33414" w:rsidTr="00F33414">
              <w:tc>
                <w:tcPr>
                  <w:tcW w:w="1162" w:type="dxa"/>
                  <w:vMerge/>
                </w:tcPr>
                <w:p w:rsidR="00F33414" w:rsidRDefault="00F33414" w:rsidP="0063765A"/>
              </w:tc>
              <w:tc>
                <w:tcPr>
                  <w:tcW w:w="1560" w:type="dxa"/>
                  <w:vMerge/>
                </w:tcPr>
                <w:p w:rsidR="00F33414" w:rsidRDefault="00F33414" w:rsidP="002F45D9"/>
              </w:tc>
              <w:tc>
                <w:tcPr>
                  <w:tcW w:w="567" w:type="dxa"/>
                </w:tcPr>
                <w:p w:rsidR="00F33414" w:rsidRDefault="00F33414" w:rsidP="0063765A">
                  <w:r>
                    <w:t>0-5</w:t>
                  </w:r>
                </w:p>
                <w:p w:rsidR="00F33414" w:rsidRDefault="00F33414" w:rsidP="0063765A">
                  <w:r>
                    <w:t>лет</w:t>
                  </w:r>
                </w:p>
              </w:tc>
              <w:tc>
                <w:tcPr>
                  <w:tcW w:w="708" w:type="dxa"/>
                </w:tcPr>
                <w:p w:rsidR="00F33414" w:rsidRDefault="00F33414" w:rsidP="0063765A">
                  <w:r>
                    <w:t>5-10</w:t>
                  </w:r>
                </w:p>
                <w:p w:rsidR="00F33414" w:rsidRDefault="00F33414" w:rsidP="0063765A">
                  <w:r>
                    <w:t>лет</w:t>
                  </w:r>
                </w:p>
              </w:tc>
              <w:tc>
                <w:tcPr>
                  <w:tcW w:w="746" w:type="dxa"/>
                </w:tcPr>
                <w:p w:rsidR="00F33414" w:rsidRDefault="00F33414" w:rsidP="0063765A">
                  <w:r>
                    <w:t>10-20</w:t>
                  </w:r>
                </w:p>
                <w:p w:rsidR="00F33414" w:rsidRDefault="00F33414" w:rsidP="0063765A">
                  <w:r>
                    <w:t>лет</w:t>
                  </w:r>
                </w:p>
              </w:tc>
              <w:tc>
                <w:tcPr>
                  <w:tcW w:w="949" w:type="dxa"/>
                </w:tcPr>
                <w:p w:rsidR="00F33414" w:rsidRDefault="00F33414" w:rsidP="0063765A">
                  <w:r>
                    <w:t xml:space="preserve">20 и </w:t>
                  </w:r>
                </w:p>
                <w:p w:rsidR="00F33414" w:rsidRDefault="00F33414" w:rsidP="0063765A">
                  <w:r>
                    <w:t>более</w:t>
                  </w:r>
                </w:p>
                <w:p w:rsidR="00F33414" w:rsidRDefault="00F33414" w:rsidP="0063765A">
                  <w:r>
                    <w:t>лет</w:t>
                  </w:r>
                </w:p>
              </w:tc>
            </w:tr>
            <w:tr w:rsidR="00F33414" w:rsidTr="00F33414">
              <w:tc>
                <w:tcPr>
                  <w:tcW w:w="1162" w:type="dxa"/>
                </w:tcPr>
                <w:p w:rsidR="00F33414" w:rsidRDefault="00932B84" w:rsidP="0063765A">
                  <w:r>
                    <w:t>2006</w:t>
                  </w:r>
                  <w:r w:rsidR="00F33414">
                    <w:t>-201</w:t>
                  </w:r>
                  <w:r>
                    <w:t>7</w:t>
                  </w:r>
                </w:p>
              </w:tc>
              <w:tc>
                <w:tcPr>
                  <w:tcW w:w="1560" w:type="dxa"/>
                </w:tcPr>
                <w:p w:rsidR="00F33414" w:rsidRDefault="00482B0C" w:rsidP="0063765A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F33414" w:rsidRDefault="00F33414" w:rsidP="0063765A"/>
              </w:tc>
              <w:tc>
                <w:tcPr>
                  <w:tcW w:w="708" w:type="dxa"/>
                </w:tcPr>
                <w:p w:rsidR="00F33414" w:rsidRDefault="00F33414" w:rsidP="0063765A"/>
              </w:tc>
              <w:tc>
                <w:tcPr>
                  <w:tcW w:w="746" w:type="dxa"/>
                </w:tcPr>
                <w:p w:rsidR="00F33414" w:rsidRDefault="00F5009A" w:rsidP="0063765A">
                  <w:r>
                    <w:t>2</w:t>
                  </w:r>
                </w:p>
              </w:tc>
              <w:tc>
                <w:tcPr>
                  <w:tcW w:w="949" w:type="dxa"/>
                </w:tcPr>
                <w:p w:rsidR="00F33414" w:rsidRDefault="00F33414" w:rsidP="0063765A"/>
              </w:tc>
            </w:tr>
          </w:tbl>
          <w:p w:rsidR="00A60DB2" w:rsidRDefault="00A60DB2" w:rsidP="0063765A"/>
        </w:tc>
      </w:tr>
      <w:tr w:rsidR="00605DA1" w:rsidTr="005B661B">
        <w:tc>
          <w:tcPr>
            <w:tcW w:w="534" w:type="dxa"/>
          </w:tcPr>
          <w:p w:rsidR="00605DA1" w:rsidRDefault="00A42083" w:rsidP="0063765A">
            <w:r>
              <w:t>7.3</w:t>
            </w:r>
          </w:p>
        </w:tc>
        <w:tc>
          <w:tcPr>
            <w:tcW w:w="2551" w:type="dxa"/>
          </w:tcPr>
          <w:p w:rsidR="00605DA1" w:rsidRDefault="00A42083" w:rsidP="0063765A">
            <w:r>
              <w:t>Квалификационная категория педагогических работников</w:t>
            </w:r>
          </w:p>
        </w:tc>
        <w:tc>
          <w:tcPr>
            <w:tcW w:w="6490" w:type="dxa"/>
          </w:tcPr>
          <w:p w:rsidR="00605DA1" w:rsidRPr="00AE30BA" w:rsidRDefault="00F33414" w:rsidP="0063765A">
            <w:pPr>
              <w:rPr>
                <w:b/>
              </w:rPr>
            </w:pPr>
            <w:r>
              <w:t xml:space="preserve">На 1сентября 2014 года педагоги ДОУ по итогам аттестации имеют </w:t>
            </w:r>
            <w:r w:rsidRPr="00AE30BA">
              <w:rPr>
                <w:b/>
              </w:rPr>
              <w:t>квалификационные категории: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93"/>
              <w:gridCol w:w="1494"/>
              <w:gridCol w:w="1494"/>
              <w:gridCol w:w="1494"/>
            </w:tblGrid>
            <w:tr w:rsidR="00F33414" w:rsidTr="00F33414">
              <w:tc>
                <w:tcPr>
                  <w:tcW w:w="1493" w:type="dxa"/>
                </w:tcPr>
                <w:p w:rsidR="00F33414" w:rsidRDefault="005B661B" w:rsidP="005B661B">
                  <w:r>
                    <w:t>Высшая квалификационная категория</w:t>
                  </w:r>
                </w:p>
              </w:tc>
              <w:tc>
                <w:tcPr>
                  <w:tcW w:w="1494" w:type="dxa"/>
                </w:tcPr>
                <w:p w:rsidR="00F33414" w:rsidRDefault="005B661B" w:rsidP="0063765A">
                  <w:r>
                    <w:t>Первая квалификационная категория</w:t>
                  </w:r>
                </w:p>
              </w:tc>
              <w:tc>
                <w:tcPr>
                  <w:tcW w:w="1494" w:type="dxa"/>
                </w:tcPr>
                <w:p w:rsidR="00F33414" w:rsidRDefault="005B661B" w:rsidP="0063765A">
                  <w:r>
                    <w:t>Соответствие занимаемой должности</w:t>
                  </w:r>
                </w:p>
              </w:tc>
              <w:tc>
                <w:tcPr>
                  <w:tcW w:w="1494" w:type="dxa"/>
                </w:tcPr>
                <w:p w:rsidR="00F33414" w:rsidRDefault="005B661B" w:rsidP="0063765A">
                  <w:r>
                    <w:t>Без категории</w:t>
                  </w:r>
                </w:p>
              </w:tc>
            </w:tr>
            <w:tr w:rsidR="00F33414" w:rsidTr="00F33414">
              <w:tc>
                <w:tcPr>
                  <w:tcW w:w="1493" w:type="dxa"/>
                </w:tcPr>
                <w:p w:rsidR="00F33414" w:rsidRDefault="00482B0C" w:rsidP="0063765A">
                  <w:r>
                    <w:t>1</w:t>
                  </w:r>
                </w:p>
              </w:tc>
              <w:tc>
                <w:tcPr>
                  <w:tcW w:w="1494" w:type="dxa"/>
                </w:tcPr>
                <w:p w:rsidR="00F33414" w:rsidRDefault="00482B0C" w:rsidP="0063765A">
                  <w:r>
                    <w:t>1</w:t>
                  </w:r>
                </w:p>
              </w:tc>
              <w:tc>
                <w:tcPr>
                  <w:tcW w:w="1494" w:type="dxa"/>
                </w:tcPr>
                <w:p w:rsidR="00F33414" w:rsidRPr="00482B0C" w:rsidRDefault="00F33414" w:rsidP="0063765A"/>
              </w:tc>
              <w:tc>
                <w:tcPr>
                  <w:tcW w:w="1494" w:type="dxa"/>
                </w:tcPr>
                <w:p w:rsidR="00F33414" w:rsidRDefault="00F844AB" w:rsidP="0063765A">
                  <w:r>
                    <w:t>-</w:t>
                  </w:r>
                </w:p>
              </w:tc>
            </w:tr>
          </w:tbl>
          <w:p w:rsidR="00F33414" w:rsidRDefault="00F33414" w:rsidP="0063765A"/>
        </w:tc>
      </w:tr>
      <w:tr w:rsidR="00605DA1" w:rsidTr="005B661B">
        <w:tc>
          <w:tcPr>
            <w:tcW w:w="534" w:type="dxa"/>
          </w:tcPr>
          <w:p w:rsidR="00605DA1" w:rsidRDefault="00A42083" w:rsidP="0063765A">
            <w:r>
              <w:t>7.4</w:t>
            </w:r>
          </w:p>
        </w:tc>
        <w:tc>
          <w:tcPr>
            <w:tcW w:w="2551" w:type="dxa"/>
          </w:tcPr>
          <w:p w:rsidR="00605DA1" w:rsidRDefault="00A42083" w:rsidP="0063765A">
            <w:r>
              <w:t>Повышение квалификации за последние пять лет</w:t>
            </w:r>
          </w:p>
        </w:tc>
        <w:tc>
          <w:tcPr>
            <w:tcW w:w="6490" w:type="dxa"/>
          </w:tcPr>
          <w:p w:rsidR="00605DA1" w:rsidRPr="00AE30BA" w:rsidRDefault="005B661B" w:rsidP="0063765A">
            <w:pPr>
              <w:rPr>
                <w:b/>
              </w:rPr>
            </w:pPr>
            <w:r w:rsidRPr="00AE30BA">
              <w:rPr>
                <w:b/>
              </w:rPr>
              <w:t>Курсы повышения квалификаций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086"/>
              <w:gridCol w:w="2086"/>
              <w:gridCol w:w="2087"/>
            </w:tblGrid>
            <w:tr w:rsidR="005B661B" w:rsidTr="005B661B">
              <w:tc>
                <w:tcPr>
                  <w:tcW w:w="2086" w:type="dxa"/>
                </w:tcPr>
                <w:p w:rsidR="005B661B" w:rsidRDefault="005B661B" w:rsidP="0063765A">
                  <w:r>
                    <w:t>Учебный год</w:t>
                  </w:r>
                </w:p>
              </w:tc>
              <w:tc>
                <w:tcPr>
                  <w:tcW w:w="2086" w:type="dxa"/>
                </w:tcPr>
                <w:p w:rsidR="005B661B" w:rsidRDefault="005B661B" w:rsidP="0063765A">
                  <w:r>
                    <w:t>Кол-во педагогов</w:t>
                  </w:r>
                </w:p>
              </w:tc>
              <w:tc>
                <w:tcPr>
                  <w:tcW w:w="2087" w:type="dxa"/>
                </w:tcPr>
                <w:p w:rsidR="005B661B" w:rsidRDefault="005B661B" w:rsidP="0063765A">
                  <w:r>
                    <w:t>Прошли курсовую переподготовку</w:t>
                  </w:r>
                </w:p>
              </w:tc>
            </w:tr>
            <w:tr w:rsidR="005B661B" w:rsidTr="005B661B">
              <w:tc>
                <w:tcPr>
                  <w:tcW w:w="2086" w:type="dxa"/>
                </w:tcPr>
                <w:p w:rsidR="00482B0C" w:rsidRDefault="00482B0C" w:rsidP="00482B0C"/>
                <w:p w:rsidR="005B661B" w:rsidRDefault="00482B0C" w:rsidP="00482B0C">
                  <w:r>
                    <w:t>2014-2015г</w:t>
                  </w:r>
                </w:p>
                <w:p w:rsidR="00482B0C" w:rsidRDefault="00482B0C" w:rsidP="00482B0C">
                  <w:r>
                    <w:t>2015-2016г</w:t>
                  </w:r>
                </w:p>
                <w:p w:rsidR="004B1EFA" w:rsidRDefault="00932B84" w:rsidP="0063765A">
                  <w:r>
                    <w:t>2016-2017г</w:t>
                  </w:r>
                </w:p>
              </w:tc>
              <w:tc>
                <w:tcPr>
                  <w:tcW w:w="2086" w:type="dxa"/>
                </w:tcPr>
                <w:p w:rsidR="005B661B" w:rsidRDefault="005B661B" w:rsidP="0063765A"/>
                <w:p w:rsidR="004B1EFA" w:rsidRDefault="00482B0C" w:rsidP="0063765A">
                  <w:r>
                    <w:t>2</w:t>
                  </w:r>
                </w:p>
                <w:p w:rsidR="004B1EFA" w:rsidRDefault="004B1EFA" w:rsidP="0063765A"/>
                <w:p w:rsidR="00932B84" w:rsidRDefault="00932B84" w:rsidP="0063765A">
                  <w:r>
                    <w:t>1</w:t>
                  </w:r>
                </w:p>
              </w:tc>
              <w:tc>
                <w:tcPr>
                  <w:tcW w:w="2087" w:type="dxa"/>
                </w:tcPr>
                <w:p w:rsidR="005B661B" w:rsidRDefault="005B661B" w:rsidP="0063765A"/>
                <w:p w:rsidR="004B1EFA" w:rsidRDefault="00482B0C" w:rsidP="0063765A">
                  <w:r>
                    <w:t>2</w:t>
                  </w:r>
                </w:p>
                <w:p w:rsidR="004B1EFA" w:rsidRDefault="004B1EFA" w:rsidP="0063765A"/>
                <w:p w:rsidR="004B1EFA" w:rsidRDefault="00932B84" w:rsidP="0063765A">
                  <w:r>
                    <w:t>1</w:t>
                  </w:r>
                </w:p>
              </w:tc>
            </w:tr>
          </w:tbl>
          <w:p w:rsidR="005B661B" w:rsidRDefault="005B661B" w:rsidP="0063765A"/>
        </w:tc>
      </w:tr>
      <w:tr w:rsidR="00605DA1" w:rsidTr="005B661B">
        <w:tc>
          <w:tcPr>
            <w:tcW w:w="534" w:type="dxa"/>
          </w:tcPr>
          <w:p w:rsidR="00605DA1" w:rsidRDefault="00277375" w:rsidP="0063765A">
            <w:r>
              <w:t>7.5</w:t>
            </w:r>
          </w:p>
        </w:tc>
        <w:tc>
          <w:tcPr>
            <w:tcW w:w="2551" w:type="dxa"/>
          </w:tcPr>
          <w:p w:rsidR="00605DA1" w:rsidRDefault="00277375" w:rsidP="0063765A">
            <w:r>
              <w:t xml:space="preserve">Личностные достижения </w:t>
            </w:r>
            <w:r>
              <w:lastRenderedPageBreak/>
              <w:t>педагогов</w:t>
            </w:r>
          </w:p>
        </w:tc>
        <w:tc>
          <w:tcPr>
            <w:tcW w:w="6490" w:type="dxa"/>
          </w:tcPr>
          <w:p w:rsidR="00605DA1" w:rsidRDefault="00605DA1" w:rsidP="0063765A"/>
          <w:p w:rsidR="004B1EFA" w:rsidRDefault="004B1EFA" w:rsidP="0063765A"/>
          <w:p w:rsidR="004B1EFA" w:rsidRDefault="004B1EFA" w:rsidP="0063765A"/>
        </w:tc>
      </w:tr>
      <w:tr w:rsidR="00277375" w:rsidTr="00BC5D9C">
        <w:tc>
          <w:tcPr>
            <w:tcW w:w="9575" w:type="dxa"/>
            <w:gridSpan w:val="3"/>
          </w:tcPr>
          <w:p w:rsidR="00277375" w:rsidRDefault="00277375" w:rsidP="00277375">
            <w:pPr>
              <w:tabs>
                <w:tab w:val="left" w:pos="3932"/>
              </w:tabs>
              <w:jc w:val="center"/>
            </w:pPr>
            <w:r>
              <w:lastRenderedPageBreak/>
              <w:t>8. Социально-бытовое обеспечение обучающихся, сотрудников</w:t>
            </w:r>
          </w:p>
        </w:tc>
      </w:tr>
      <w:tr w:rsidR="00605DA1" w:rsidTr="005B661B">
        <w:tc>
          <w:tcPr>
            <w:tcW w:w="534" w:type="dxa"/>
          </w:tcPr>
          <w:p w:rsidR="00605DA1" w:rsidRDefault="00277375" w:rsidP="0063765A">
            <w:r>
              <w:t>8.1</w:t>
            </w:r>
          </w:p>
        </w:tc>
        <w:tc>
          <w:tcPr>
            <w:tcW w:w="2551" w:type="dxa"/>
          </w:tcPr>
          <w:p w:rsidR="00605DA1" w:rsidRDefault="00277375" w:rsidP="0063765A">
            <w:r>
              <w:t>Медицинское обслуживание, профилактическая и физкультурно-оздоровительная работа</w:t>
            </w:r>
          </w:p>
        </w:tc>
        <w:tc>
          <w:tcPr>
            <w:tcW w:w="6490" w:type="dxa"/>
          </w:tcPr>
          <w:p w:rsidR="005B661B" w:rsidRDefault="005B661B" w:rsidP="0063765A">
            <w:r>
              <w:t>В ДОУ заключён договор с КГБУЗ Чарышской ЦРБ</w:t>
            </w:r>
          </w:p>
          <w:p w:rsidR="00605DA1" w:rsidRDefault="005B661B" w:rsidP="0063765A">
            <w:r>
              <w:t>Медицинское обслуживание воспитанников дошкольного образовательного учреждения  осуществляет</w:t>
            </w:r>
            <w:r w:rsidR="008E5DF0">
              <w:t xml:space="preserve"> меди</w:t>
            </w:r>
            <w:r>
              <w:t xml:space="preserve">цинская сестра </w:t>
            </w:r>
          </w:p>
        </w:tc>
      </w:tr>
      <w:tr w:rsidR="00605DA1" w:rsidTr="005B661B">
        <w:tc>
          <w:tcPr>
            <w:tcW w:w="534" w:type="dxa"/>
          </w:tcPr>
          <w:p w:rsidR="00605DA1" w:rsidRDefault="00277375" w:rsidP="0063765A">
            <w:r>
              <w:t>8.2</w:t>
            </w:r>
          </w:p>
        </w:tc>
        <w:tc>
          <w:tcPr>
            <w:tcW w:w="2551" w:type="dxa"/>
          </w:tcPr>
          <w:p w:rsidR="00605DA1" w:rsidRDefault="00277375" w:rsidP="0063765A">
            <w:r>
              <w:t>Организация  питания воспитанников в дошкольном образовательном учреждении</w:t>
            </w:r>
          </w:p>
        </w:tc>
        <w:tc>
          <w:tcPr>
            <w:tcW w:w="6490" w:type="dxa"/>
          </w:tcPr>
          <w:p w:rsidR="00605DA1" w:rsidRDefault="00CB1843" w:rsidP="0063765A">
            <w:r>
              <w:t>В ДОУ организованно трёхразовое питание на основе примерного 10-дневного меню. В меню представлены разнообразные блюда, выпечка, дети получают фрукты, соки.</w:t>
            </w:r>
          </w:p>
          <w:p w:rsidR="00CB1843" w:rsidRPr="00AE30BA" w:rsidRDefault="00CB1843" w:rsidP="0063765A">
            <w:pPr>
              <w:rPr>
                <w:b/>
              </w:rPr>
            </w:pPr>
            <w:r w:rsidRPr="00AE30BA">
              <w:rPr>
                <w:b/>
              </w:rPr>
              <w:t>Питание детей организованно с учётом следующих принципов:</w:t>
            </w:r>
          </w:p>
          <w:p w:rsidR="00CB1843" w:rsidRDefault="00CB1843" w:rsidP="0063765A">
            <w:r>
              <w:t>- выполнение режима питания;</w:t>
            </w:r>
          </w:p>
          <w:p w:rsidR="007C4594" w:rsidRDefault="00CB1843" w:rsidP="0063765A">
            <w:r>
              <w:t>- калорийность питания, ежедневное соблюдение норм потребления продуктов;</w:t>
            </w:r>
          </w:p>
          <w:p w:rsidR="00CB1843" w:rsidRDefault="007C4594" w:rsidP="0063765A">
            <w:r>
              <w:t xml:space="preserve">- </w:t>
            </w:r>
            <w:r w:rsidR="00CB1843">
              <w:t xml:space="preserve"> гигиена приёма пищи;</w:t>
            </w:r>
          </w:p>
          <w:p w:rsidR="007C4594" w:rsidRDefault="007C4594" w:rsidP="0063765A">
            <w:r>
              <w:t>- индивидуальный подход к детям во время питания;</w:t>
            </w:r>
          </w:p>
          <w:p w:rsidR="007C4594" w:rsidRDefault="007C4594" w:rsidP="0063765A">
            <w:r>
              <w:t>- правильность расстановки мебели.</w:t>
            </w:r>
          </w:p>
          <w:p w:rsidR="007C4594" w:rsidRDefault="007C4594" w:rsidP="0063765A">
            <w:r>
              <w:t xml:space="preserve">Ежедневно </w:t>
            </w:r>
            <w:r w:rsidR="00266B62">
              <w:t>для</w:t>
            </w:r>
            <w:r>
              <w:t xml:space="preserve"> </w:t>
            </w:r>
            <w:proofErr w:type="gramStart"/>
            <w:r>
              <w:t>контроля за</w:t>
            </w:r>
            <w:proofErr w:type="gramEnd"/>
            <w:r>
              <w:t xml:space="preserve"> организацией питания в соответствии с требованиями санитарных правил качественного и безопасного горячего питания воспитанников в ДОУ проводится бракераж и делается запись в журнале бракеража готовой продукции.</w:t>
            </w:r>
          </w:p>
          <w:p w:rsidR="007C4594" w:rsidRDefault="007C4594" w:rsidP="0063765A">
            <w:r>
              <w:t>Оценку качества готовых блюд, кулинарного из</w:t>
            </w:r>
            <w:r w:rsidR="00C67801">
              <w:t>делия осуществляет бра</w:t>
            </w:r>
            <w:r>
              <w:t>керажная комиссия. Выдача готовой продукции осуществляется только после проведения данного контроля.</w:t>
            </w:r>
            <w:r w:rsidR="00266B62">
              <w:t xml:space="preserve"> </w:t>
            </w:r>
          </w:p>
          <w:p w:rsidR="00CB1843" w:rsidRDefault="00CB1843" w:rsidP="0063765A"/>
        </w:tc>
      </w:tr>
      <w:tr w:rsidR="00605DA1" w:rsidTr="005B661B">
        <w:tc>
          <w:tcPr>
            <w:tcW w:w="534" w:type="dxa"/>
          </w:tcPr>
          <w:p w:rsidR="00605DA1" w:rsidRDefault="00277375" w:rsidP="0063765A">
            <w:r>
              <w:t>8.3</w:t>
            </w:r>
          </w:p>
        </w:tc>
        <w:tc>
          <w:tcPr>
            <w:tcW w:w="2551" w:type="dxa"/>
          </w:tcPr>
          <w:p w:rsidR="00605DA1" w:rsidRDefault="00FA79C1" w:rsidP="0063765A">
            <w:r>
              <w:t>О</w:t>
            </w:r>
            <w:r w:rsidR="00277375">
              <w:t>бъекты</w:t>
            </w:r>
            <w:r>
              <w:t xml:space="preserve"> физической культуры и спорта (собственные, арендуемые), их использование в соответствии с расписанием организации непосредственной образовательной деятельности по физической культуре и лечебно-оздоровительных мероприятий</w:t>
            </w:r>
          </w:p>
        </w:tc>
        <w:tc>
          <w:tcPr>
            <w:tcW w:w="6490" w:type="dxa"/>
          </w:tcPr>
          <w:p w:rsidR="00605DA1" w:rsidRDefault="00266B62" w:rsidP="0063765A">
            <w:r>
              <w:t>В Д</w:t>
            </w:r>
            <w:r w:rsidR="00AE30BA">
              <w:t>ОУ приобретены спортивные материалы</w:t>
            </w:r>
            <w:r>
              <w:t>, для проведения занятий по физической культуре, организации двигательной деятельности детей, спортивных праздников и развлечений, согласно расписанию, годового плана воспитательно-образовательной работы ДОУ.</w:t>
            </w:r>
          </w:p>
        </w:tc>
      </w:tr>
      <w:tr w:rsidR="00FA79C1" w:rsidTr="00BC5D9C">
        <w:tc>
          <w:tcPr>
            <w:tcW w:w="9575" w:type="dxa"/>
            <w:gridSpan w:val="3"/>
          </w:tcPr>
          <w:p w:rsidR="00FA79C1" w:rsidRDefault="00FA79C1" w:rsidP="00FA79C1">
            <w:pPr>
              <w:jc w:val="center"/>
            </w:pPr>
            <w:r>
              <w:t>9. Результаты деятельности ДОУ</w:t>
            </w:r>
          </w:p>
          <w:p w:rsidR="00C40B0C" w:rsidRDefault="00C40B0C" w:rsidP="00FA79C1">
            <w:pPr>
              <w:jc w:val="center"/>
            </w:pPr>
          </w:p>
          <w:p w:rsidR="00C40B0C" w:rsidRDefault="00C40B0C" w:rsidP="00C40B0C"/>
        </w:tc>
      </w:tr>
      <w:tr w:rsidR="00277375" w:rsidTr="005B661B">
        <w:tc>
          <w:tcPr>
            <w:tcW w:w="534" w:type="dxa"/>
          </w:tcPr>
          <w:p w:rsidR="00277375" w:rsidRDefault="001C784E" w:rsidP="0063765A">
            <w:r>
              <w:t>9.</w:t>
            </w:r>
            <w:r w:rsidR="00C40B0C">
              <w:t>1</w:t>
            </w:r>
          </w:p>
        </w:tc>
        <w:tc>
          <w:tcPr>
            <w:tcW w:w="2551" w:type="dxa"/>
          </w:tcPr>
          <w:p w:rsidR="00277375" w:rsidRDefault="001C784E" w:rsidP="0063765A">
            <w:r>
              <w:t>Результаты мониторинга здоровья детей</w:t>
            </w:r>
          </w:p>
        </w:tc>
        <w:tc>
          <w:tcPr>
            <w:tcW w:w="6490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086"/>
              <w:gridCol w:w="2086"/>
              <w:gridCol w:w="2087"/>
            </w:tblGrid>
            <w:tr w:rsidR="00C40B0C" w:rsidTr="00C40B0C">
              <w:tc>
                <w:tcPr>
                  <w:tcW w:w="2086" w:type="dxa"/>
                </w:tcPr>
                <w:p w:rsidR="00C40B0C" w:rsidRDefault="00C40B0C" w:rsidP="0063765A">
                  <w:r>
                    <w:t>Группа здоровья</w:t>
                  </w:r>
                </w:p>
              </w:tc>
              <w:tc>
                <w:tcPr>
                  <w:tcW w:w="2086" w:type="dxa"/>
                </w:tcPr>
                <w:p w:rsidR="00C40B0C" w:rsidRDefault="00C40B0C" w:rsidP="0063765A">
                  <w:r>
                    <w:t>Количество детей</w:t>
                  </w:r>
                </w:p>
              </w:tc>
              <w:tc>
                <w:tcPr>
                  <w:tcW w:w="2087" w:type="dxa"/>
                </w:tcPr>
                <w:p w:rsidR="00C40B0C" w:rsidRDefault="00C40B0C" w:rsidP="0063765A">
                  <w:r>
                    <w:t>% от общего кол-ва детей</w:t>
                  </w:r>
                </w:p>
              </w:tc>
            </w:tr>
            <w:tr w:rsidR="00C40B0C" w:rsidTr="00C40B0C">
              <w:tc>
                <w:tcPr>
                  <w:tcW w:w="2086" w:type="dxa"/>
                </w:tcPr>
                <w:p w:rsidR="00C40B0C" w:rsidRDefault="00C40B0C" w:rsidP="0063765A">
                  <w:r>
                    <w:t>1</w:t>
                  </w:r>
                </w:p>
              </w:tc>
              <w:tc>
                <w:tcPr>
                  <w:tcW w:w="2086" w:type="dxa"/>
                </w:tcPr>
                <w:p w:rsidR="00C40B0C" w:rsidRDefault="00C40B0C" w:rsidP="0063765A"/>
              </w:tc>
              <w:tc>
                <w:tcPr>
                  <w:tcW w:w="2087" w:type="dxa"/>
                </w:tcPr>
                <w:p w:rsidR="00C40B0C" w:rsidRDefault="00C40B0C" w:rsidP="0063765A"/>
              </w:tc>
            </w:tr>
            <w:tr w:rsidR="00C40B0C" w:rsidTr="00C40B0C">
              <w:tc>
                <w:tcPr>
                  <w:tcW w:w="2086" w:type="dxa"/>
                </w:tcPr>
                <w:p w:rsidR="00C40B0C" w:rsidRDefault="00C40B0C" w:rsidP="0063765A">
                  <w:r>
                    <w:t>2</w:t>
                  </w:r>
                </w:p>
              </w:tc>
              <w:tc>
                <w:tcPr>
                  <w:tcW w:w="2086" w:type="dxa"/>
                </w:tcPr>
                <w:p w:rsidR="00C40B0C" w:rsidRDefault="00C40B0C" w:rsidP="0063765A"/>
              </w:tc>
              <w:tc>
                <w:tcPr>
                  <w:tcW w:w="2087" w:type="dxa"/>
                </w:tcPr>
                <w:p w:rsidR="00C40B0C" w:rsidRDefault="00C40B0C" w:rsidP="0063765A"/>
              </w:tc>
            </w:tr>
            <w:tr w:rsidR="00C40B0C" w:rsidTr="00C40B0C">
              <w:tc>
                <w:tcPr>
                  <w:tcW w:w="2086" w:type="dxa"/>
                </w:tcPr>
                <w:p w:rsidR="00C40B0C" w:rsidRDefault="00C40B0C" w:rsidP="0063765A">
                  <w:r>
                    <w:t>3</w:t>
                  </w:r>
                </w:p>
              </w:tc>
              <w:tc>
                <w:tcPr>
                  <w:tcW w:w="2086" w:type="dxa"/>
                </w:tcPr>
                <w:p w:rsidR="00C40B0C" w:rsidRDefault="00C40B0C" w:rsidP="0063765A"/>
              </w:tc>
              <w:tc>
                <w:tcPr>
                  <w:tcW w:w="2087" w:type="dxa"/>
                </w:tcPr>
                <w:p w:rsidR="00C40B0C" w:rsidRDefault="00C40B0C" w:rsidP="0063765A"/>
              </w:tc>
            </w:tr>
          </w:tbl>
          <w:p w:rsidR="00277375" w:rsidRDefault="00277375" w:rsidP="0063765A"/>
        </w:tc>
      </w:tr>
    </w:tbl>
    <w:p w:rsidR="000767DD" w:rsidRDefault="00BC5D9C" w:rsidP="00BC5D9C">
      <w:pPr>
        <w:jc w:val="center"/>
      </w:pPr>
      <w:r>
        <w:t>10.Функционирование внутренней системы оценки качества образования.</w:t>
      </w:r>
    </w:p>
    <w:p w:rsidR="00C40B0C" w:rsidRDefault="00C40B0C" w:rsidP="00C40B0C">
      <w:r>
        <w:t>ДОУ зарегистрировано и функционирует в соответствии с нормативными документами в сфере образования Российской Федерации. Структура и механизм управления определяет его стабильное функционирование. Демократизация системы управления способствует развитию инициативы участников образовательного процесса (педагогов, родителей (законных представителей), детей).</w:t>
      </w:r>
    </w:p>
    <w:p w:rsidR="004B1EFA" w:rsidRDefault="004B1EFA" w:rsidP="00C40B0C"/>
    <w:p w:rsidR="00BC5D9C" w:rsidRDefault="00BC5D9C" w:rsidP="00BC5D9C">
      <w:pPr>
        <w:jc w:val="center"/>
      </w:pPr>
      <w:r>
        <w:t>11. Перспективы развития дошкольного образовательного учреждения.</w:t>
      </w:r>
    </w:p>
    <w:p w:rsidR="00BC5D9C" w:rsidRDefault="00C40B0C" w:rsidP="007C287B">
      <w:pPr>
        <w:pStyle w:val="a4"/>
      </w:pPr>
      <w:r>
        <w:t>1.</w:t>
      </w:r>
      <w:r w:rsidR="00FE580F">
        <w:t xml:space="preserve"> О</w:t>
      </w:r>
      <w:r>
        <w:t xml:space="preserve">пределяющим для повышения качества образовательных услуг в ДОУ будет являться интеграция деятельности всех педагогов, </w:t>
      </w:r>
      <w:r w:rsidR="00FE580F">
        <w:t>создающая единое образовательное пространство.</w:t>
      </w:r>
    </w:p>
    <w:p w:rsidR="00FE580F" w:rsidRDefault="00FE580F" w:rsidP="007C287B">
      <w:pPr>
        <w:pStyle w:val="a4"/>
      </w:pPr>
      <w:r>
        <w:t xml:space="preserve">2. </w:t>
      </w:r>
      <w:r w:rsidR="007C287B">
        <w:t>Постоянное повышение квалификации педагогами ДОУ.</w:t>
      </w:r>
    </w:p>
    <w:p w:rsidR="007C287B" w:rsidRDefault="007C287B" w:rsidP="007C287B">
      <w:pPr>
        <w:pStyle w:val="a4"/>
      </w:pPr>
      <w:r>
        <w:t>3. полный переход на воспитательно-образовательную деятельность в соответствии с ФГОС.</w:t>
      </w:r>
    </w:p>
    <w:p w:rsidR="007C287B" w:rsidRDefault="007C287B" w:rsidP="007C287B">
      <w:pPr>
        <w:pStyle w:val="a4"/>
      </w:pPr>
      <w:r>
        <w:t>4.дальнейшее развитие ДОУ с учетом инновационных подходов должно опираться на разнообразные запросы со стороны родителей, активных участников организации воспитательно-образовательного процесса.</w:t>
      </w:r>
    </w:p>
    <w:p w:rsidR="007C287B" w:rsidRDefault="007C287B" w:rsidP="007C287B">
      <w:pPr>
        <w:pStyle w:val="a4"/>
      </w:pPr>
      <w:r>
        <w:t>5. продолжить работу по сове</w:t>
      </w:r>
      <w:r w:rsidR="00AE30BA">
        <w:t xml:space="preserve">ршенствованию информационно - </w:t>
      </w:r>
      <w:proofErr w:type="gramStart"/>
      <w:r>
        <w:t>методического</w:t>
      </w:r>
      <w:proofErr w:type="gramEnd"/>
      <w:r>
        <w:t xml:space="preserve"> и </w:t>
      </w:r>
    </w:p>
    <w:p w:rsidR="007C287B" w:rsidRDefault="007C287B" w:rsidP="007C287B">
      <w:pPr>
        <w:pStyle w:val="a4"/>
      </w:pPr>
      <w:r>
        <w:t xml:space="preserve">нормативно  - правового обеспечения по внедрению вариативных форм организации образовательных услуг детям в ДОУ. </w:t>
      </w:r>
    </w:p>
    <w:p w:rsidR="007C287B" w:rsidRDefault="007C287B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Default="004B1EFA" w:rsidP="007C287B"/>
    <w:p w:rsidR="004B1EFA" w:rsidRPr="007C287B" w:rsidRDefault="004B1EFA" w:rsidP="007C287B"/>
    <w:p w:rsidR="007C287B" w:rsidRDefault="007C287B" w:rsidP="007C287B"/>
    <w:p w:rsidR="004B1EFA" w:rsidRDefault="004B1EFA" w:rsidP="007C287B"/>
    <w:p w:rsidR="004B1EFA" w:rsidRDefault="004B1EFA" w:rsidP="007C287B"/>
    <w:p w:rsidR="007C287B" w:rsidRDefault="007C287B" w:rsidP="00AE30BA">
      <w:pPr>
        <w:pStyle w:val="a4"/>
        <w:jc w:val="center"/>
      </w:pPr>
      <w:r>
        <w:t>РОССИЙСКАЯ ФЕДЕРАЦИЯ</w:t>
      </w:r>
    </w:p>
    <w:p w:rsidR="007C287B" w:rsidRDefault="007C287B" w:rsidP="00AE30BA">
      <w:pPr>
        <w:pStyle w:val="a4"/>
        <w:jc w:val="center"/>
      </w:pPr>
      <w:r>
        <w:t>МУНИЦИПАЛЬНОЕ БЮДЖЕТНОЕ ДОШКОЛЬНОЕ ОБРАЗОВАТЕЛЬНОЕ УЧРЕЖДЕНИЕ</w:t>
      </w:r>
    </w:p>
    <w:p w:rsidR="007C287B" w:rsidRDefault="00AE30BA" w:rsidP="00AE30BA">
      <w:pPr>
        <w:pStyle w:val="a4"/>
        <w:tabs>
          <w:tab w:val="center" w:pos="4677"/>
          <w:tab w:val="left" w:pos="7250"/>
        </w:tabs>
      </w:pPr>
      <w:r>
        <w:tab/>
      </w:r>
      <w:r w:rsidR="007C287B">
        <w:t>ДЕТСКИЙ</w:t>
      </w:r>
      <w:r w:rsidR="00F5009A">
        <w:t xml:space="preserve"> САД «Теремок</w:t>
      </w:r>
      <w:r w:rsidR="00B6334D">
        <w:t xml:space="preserve">» </w:t>
      </w:r>
      <w:proofErr w:type="gramStart"/>
      <w:r w:rsidR="00B6334D">
        <w:t>с</w:t>
      </w:r>
      <w:proofErr w:type="gramEnd"/>
      <w:r w:rsidR="00F5009A">
        <w:t>. Малый Бащелак</w:t>
      </w:r>
      <w:r>
        <w:tab/>
      </w: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tabs>
          <w:tab w:val="center" w:pos="4677"/>
          <w:tab w:val="left" w:pos="7250"/>
        </w:tabs>
      </w:pPr>
    </w:p>
    <w:p w:rsidR="00AE30BA" w:rsidRDefault="00AE30BA" w:rsidP="00AE30BA">
      <w:pPr>
        <w:pStyle w:val="a4"/>
        <w:jc w:val="right"/>
      </w:pPr>
      <w:r>
        <w:t>УТВЕРЖДАЮ</w:t>
      </w:r>
    </w:p>
    <w:p w:rsidR="00AE30BA" w:rsidRDefault="00F5009A" w:rsidP="00AE30BA">
      <w:pPr>
        <w:pStyle w:val="a4"/>
        <w:jc w:val="right"/>
      </w:pPr>
      <w:r>
        <w:t>ЗАВЕДУЮЩИЙ МБДОУ Д/С «Теремок</w:t>
      </w:r>
      <w:r w:rsidR="00AE30BA">
        <w:t>»</w:t>
      </w:r>
    </w:p>
    <w:p w:rsidR="000E58D3" w:rsidRDefault="000E58D3" w:rsidP="00AE30BA">
      <w:pPr>
        <w:pStyle w:val="a4"/>
        <w:jc w:val="right"/>
      </w:pPr>
    </w:p>
    <w:p w:rsidR="000E58D3" w:rsidRDefault="000E58D3" w:rsidP="00AE30BA">
      <w:pPr>
        <w:pStyle w:val="a4"/>
        <w:jc w:val="right"/>
      </w:pPr>
    </w:p>
    <w:p w:rsidR="00AE30BA" w:rsidRDefault="00F5009A" w:rsidP="00AE30BA">
      <w:pPr>
        <w:pStyle w:val="a4"/>
        <w:jc w:val="right"/>
      </w:pPr>
      <w:r>
        <w:t>________________ Муратова Н.А.</w:t>
      </w:r>
    </w:p>
    <w:p w:rsidR="00AE30BA" w:rsidRDefault="00AE30BA" w:rsidP="00AE30BA">
      <w:pPr>
        <w:pStyle w:val="a4"/>
        <w:jc w:val="right"/>
      </w:pPr>
    </w:p>
    <w:p w:rsidR="00AE30BA" w:rsidRDefault="00AE30BA" w:rsidP="00AE30BA">
      <w:pPr>
        <w:pStyle w:val="a4"/>
        <w:jc w:val="right"/>
      </w:pPr>
    </w:p>
    <w:p w:rsidR="004B1EFA" w:rsidRDefault="004B1EFA" w:rsidP="00AE30BA">
      <w:pPr>
        <w:pStyle w:val="a4"/>
        <w:jc w:val="right"/>
      </w:pPr>
    </w:p>
    <w:p w:rsidR="004B1EFA" w:rsidRDefault="004B1EFA" w:rsidP="00AE30BA">
      <w:pPr>
        <w:pStyle w:val="a4"/>
        <w:jc w:val="right"/>
      </w:pPr>
    </w:p>
    <w:p w:rsidR="00AE30BA" w:rsidRDefault="00AE30BA" w:rsidP="00AE30BA">
      <w:pPr>
        <w:pStyle w:val="a4"/>
        <w:jc w:val="right"/>
      </w:pPr>
      <w:bookmarkStart w:id="0" w:name="_GoBack"/>
      <w:bookmarkEnd w:id="0"/>
    </w:p>
    <w:p w:rsidR="00AE30BA" w:rsidRDefault="00AE30BA" w:rsidP="00AE30BA">
      <w:pPr>
        <w:jc w:val="center"/>
      </w:pPr>
      <w:r>
        <w:t>САМООБСЛЕДОВАНИЕ ДЕЯТЕЛЬНОСТИ</w:t>
      </w:r>
    </w:p>
    <w:p w:rsidR="00AE30BA" w:rsidRDefault="00AE30BA" w:rsidP="00AE30BA">
      <w:pPr>
        <w:jc w:val="center"/>
      </w:pPr>
      <w:r>
        <w:t xml:space="preserve"> МУНИЦИПАЛЬНОГО БЮДЖЕТНОГО ДОШКОЛЬНОГО ОБРАЗОВАТЕЛЬНОГО УЧРЕЖДЕНИЯ </w:t>
      </w:r>
    </w:p>
    <w:p w:rsidR="00AE30BA" w:rsidRDefault="0015055A" w:rsidP="00AE30BA">
      <w:pPr>
        <w:jc w:val="center"/>
      </w:pPr>
      <w:r>
        <w:t>ДЕТСКИЙ САД «Теремок» С. Малый Б</w:t>
      </w:r>
      <w:r w:rsidR="00F5009A">
        <w:t>ащелак</w:t>
      </w:r>
    </w:p>
    <w:p w:rsidR="00AE30BA" w:rsidRPr="007C287B" w:rsidRDefault="00AE30BA" w:rsidP="00AE30BA">
      <w:pPr>
        <w:pStyle w:val="a4"/>
        <w:jc w:val="center"/>
      </w:pPr>
    </w:p>
    <w:sectPr w:rsidR="00AE30BA" w:rsidRPr="007C287B" w:rsidSect="00AE30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65A"/>
    <w:rsid w:val="000657D3"/>
    <w:rsid w:val="000767DD"/>
    <w:rsid w:val="000817E8"/>
    <w:rsid w:val="000832F4"/>
    <w:rsid w:val="000E58D3"/>
    <w:rsid w:val="00122389"/>
    <w:rsid w:val="00136F7D"/>
    <w:rsid w:val="0015055A"/>
    <w:rsid w:val="00196491"/>
    <w:rsid w:val="001B00DF"/>
    <w:rsid w:val="001B00E4"/>
    <w:rsid w:val="001B0793"/>
    <w:rsid w:val="001C784E"/>
    <w:rsid w:val="001D104E"/>
    <w:rsid w:val="002528CB"/>
    <w:rsid w:val="00266B62"/>
    <w:rsid w:val="00277375"/>
    <w:rsid w:val="002A6313"/>
    <w:rsid w:val="002D502A"/>
    <w:rsid w:val="0035754C"/>
    <w:rsid w:val="00360A6A"/>
    <w:rsid w:val="003C4374"/>
    <w:rsid w:val="00482B0C"/>
    <w:rsid w:val="004B1EFA"/>
    <w:rsid w:val="00520454"/>
    <w:rsid w:val="0059437D"/>
    <w:rsid w:val="00595729"/>
    <w:rsid w:val="005B661B"/>
    <w:rsid w:val="005E55F7"/>
    <w:rsid w:val="005F4EA5"/>
    <w:rsid w:val="00605DA1"/>
    <w:rsid w:val="0063765A"/>
    <w:rsid w:val="006432C0"/>
    <w:rsid w:val="006739DE"/>
    <w:rsid w:val="006A0FED"/>
    <w:rsid w:val="006B548D"/>
    <w:rsid w:val="006D2504"/>
    <w:rsid w:val="006E1DEB"/>
    <w:rsid w:val="007006E4"/>
    <w:rsid w:val="00735BD0"/>
    <w:rsid w:val="007B1C18"/>
    <w:rsid w:val="007C287B"/>
    <w:rsid w:val="007C4594"/>
    <w:rsid w:val="007E46AB"/>
    <w:rsid w:val="0081442D"/>
    <w:rsid w:val="00850441"/>
    <w:rsid w:val="008539FC"/>
    <w:rsid w:val="008A6410"/>
    <w:rsid w:val="008E08A2"/>
    <w:rsid w:val="008E5DF0"/>
    <w:rsid w:val="008E7E6A"/>
    <w:rsid w:val="00922CE5"/>
    <w:rsid w:val="00932B84"/>
    <w:rsid w:val="0094632F"/>
    <w:rsid w:val="009B09D5"/>
    <w:rsid w:val="009D0150"/>
    <w:rsid w:val="00A16BF9"/>
    <w:rsid w:val="00A42083"/>
    <w:rsid w:val="00A60DB2"/>
    <w:rsid w:val="00A639C6"/>
    <w:rsid w:val="00A97067"/>
    <w:rsid w:val="00AD1C03"/>
    <w:rsid w:val="00AE30BA"/>
    <w:rsid w:val="00B13211"/>
    <w:rsid w:val="00B1628F"/>
    <w:rsid w:val="00B6334D"/>
    <w:rsid w:val="00B70C32"/>
    <w:rsid w:val="00B75AC4"/>
    <w:rsid w:val="00BA2DC2"/>
    <w:rsid w:val="00BC5D9C"/>
    <w:rsid w:val="00C13DAF"/>
    <w:rsid w:val="00C27FC6"/>
    <w:rsid w:val="00C32C55"/>
    <w:rsid w:val="00C40B0C"/>
    <w:rsid w:val="00C67801"/>
    <w:rsid w:val="00CA05CE"/>
    <w:rsid w:val="00CA1D5A"/>
    <w:rsid w:val="00CA7BD6"/>
    <w:rsid w:val="00CB1843"/>
    <w:rsid w:val="00CC20D0"/>
    <w:rsid w:val="00CD7E66"/>
    <w:rsid w:val="00D67746"/>
    <w:rsid w:val="00D90E79"/>
    <w:rsid w:val="00DA54B0"/>
    <w:rsid w:val="00DE574D"/>
    <w:rsid w:val="00E02102"/>
    <w:rsid w:val="00EB1D94"/>
    <w:rsid w:val="00EC468B"/>
    <w:rsid w:val="00EE3CD3"/>
    <w:rsid w:val="00EE424E"/>
    <w:rsid w:val="00F15D39"/>
    <w:rsid w:val="00F33414"/>
    <w:rsid w:val="00F34AD5"/>
    <w:rsid w:val="00F5009A"/>
    <w:rsid w:val="00F71A09"/>
    <w:rsid w:val="00F844AB"/>
    <w:rsid w:val="00FA79C1"/>
    <w:rsid w:val="00FE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32"/>
        <o:r id="V:Rule5" type="connector" idref="#_x0000_s1031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6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C287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B5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8C6F-7E47-452B-BA86-20C1DAA8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8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звезда</dc:creator>
  <cp:keywords/>
  <dc:description/>
  <cp:lastModifiedBy>1</cp:lastModifiedBy>
  <cp:revision>24</cp:revision>
  <cp:lastPrinted>2014-07-24T05:40:00Z</cp:lastPrinted>
  <dcterms:created xsi:type="dcterms:W3CDTF">2014-07-14T09:30:00Z</dcterms:created>
  <dcterms:modified xsi:type="dcterms:W3CDTF">2017-10-06T03:49:00Z</dcterms:modified>
</cp:coreProperties>
</file>